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31208" w14:textId="77777777" w:rsidR="004C58A0" w:rsidRDefault="004C58A0">
      <w:pPr>
        <w:pBdr>
          <w:top w:val="nil"/>
          <w:left w:val="nil"/>
          <w:bottom w:val="nil"/>
          <w:right w:val="nil"/>
          <w:between w:val="nil"/>
        </w:pBdr>
        <w:rPr>
          <w:b/>
          <w:color w:val="274E13"/>
          <w:sz w:val="32"/>
          <w:szCs w:val="32"/>
        </w:rPr>
      </w:pPr>
    </w:p>
    <w:p w14:paraId="21D79DA4" w14:textId="77777777" w:rsidR="004C58A0" w:rsidRDefault="004C58A0">
      <w:pPr>
        <w:pBdr>
          <w:top w:val="nil"/>
          <w:left w:val="nil"/>
          <w:bottom w:val="nil"/>
          <w:right w:val="nil"/>
          <w:between w:val="nil"/>
        </w:pBdr>
        <w:rPr>
          <w:b/>
          <w:color w:val="274E13"/>
          <w:sz w:val="32"/>
          <w:szCs w:val="32"/>
        </w:rPr>
      </w:pPr>
    </w:p>
    <w:p w14:paraId="67C76329" w14:textId="77777777" w:rsidR="004C58A0" w:rsidRDefault="00F934F5">
      <w:pPr>
        <w:pBdr>
          <w:top w:val="nil"/>
          <w:left w:val="nil"/>
          <w:bottom w:val="nil"/>
          <w:right w:val="nil"/>
          <w:between w:val="nil"/>
        </w:pBdr>
        <w:rPr>
          <w:b/>
          <w:sz w:val="28"/>
          <w:szCs w:val="28"/>
        </w:rPr>
      </w:pPr>
      <w:r>
        <w:rPr>
          <w:b/>
          <w:sz w:val="28"/>
          <w:szCs w:val="28"/>
        </w:rPr>
        <w:t>Title: Comparing the Shootings in Longmont in 1980 with Michael Brown/Ferguson in 2014 via Mural Creation</w:t>
      </w:r>
    </w:p>
    <w:p w14:paraId="6733F9C7" w14:textId="77777777" w:rsidR="004C58A0" w:rsidRDefault="004C58A0">
      <w:pPr>
        <w:pBdr>
          <w:top w:val="nil"/>
          <w:left w:val="nil"/>
          <w:bottom w:val="nil"/>
          <w:right w:val="nil"/>
          <w:between w:val="nil"/>
        </w:pBdr>
      </w:pPr>
    </w:p>
    <w:tbl>
      <w:tblPr>
        <w:tblStyle w:val="a"/>
        <w:tblW w:w="936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C58A0" w14:paraId="002A9F95" w14:textId="77777777">
        <w:tc>
          <w:tcPr>
            <w:tcW w:w="9360" w:type="dxa"/>
            <w:shd w:val="clear" w:color="auto" w:fill="D9EAD3"/>
            <w:tcMar>
              <w:top w:w="100" w:type="dxa"/>
              <w:left w:w="100" w:type="dxa"/>
              <w:bottom w:w="100" w:type="dxa"/>
              <w:right w:w="100" w:type="dxa"/>
            </w:tcMar>
          </w:tcPr>
          <w:p w14:paraId="500237FC" w14:textId="77777777" w:rsidR="004C58A0" w:rsidRDefault="00F934F5">
            <w:pPr>
              <w:widowControl w:val="0"/>
              <w:pBdr>
                <w:top w:val="nil"/>
                <w:left w:val="nil"/>
                <w:bottom w:val="nil"/>
                <w:right w:val="nil"/>
                <w:between w:val="nil"/>
              </w:pBdr>
              <w:spacing w:line="240" w:lineRule="auto"/>
            </w:pPr>
            <w:hyperlink w:anchor="kix.w0dz455z2d6x">
              <w:r>
                <w:rPr>
                  <w:color w:val="1155CC"/>
                  <w:u w:val="single"/>
                </w:rPr>
                <w:t>Overview</w:t>
              </w:r>
            </w:hyperlink>
            <w:r>
              <w:rPr>
                <w:rFonts w:ascii="Arial Unicode MS" w:eastAsia="Arial Unicode MS" w:hAnsi="Arial Unicode MS" w:cs="Arial Unicode MS"/>
              </w:rPr>
              <w:t xml:space="preserve"> ⎸   </w:t>
            </w:r>
            <w:hyperlink w:anchor="kix.4cgmr7gjq946">
              <w:r>
                <w:rPr>
                  <w:color w:val="1155CC"/>
                  <w:u w:val="single"/>
                </w:rPr>
                <w:t>Preparation</w:t>
              </w:r>
            </w:hyperlink>
            <w:r>
              <w:rPr>
                <w:rFonts w:ascii="Arial Unicode MS" w:eastAsia="Arial Unicode MS" w:hAnsi="Arial Unicode MS" w:cs="Arial Unicode MS"/>
              </w:rPr>
              <w:t xml:space="preserve"> ⎸   </w:t>
            </w:r>
            <w:hyperlink w:anchor="kix.i4r7t981c9vf">
              <w:r>
                <w:rPr>
                  <w:color w:val="1155CC"/>
                  <w:u w:val="single"/>
                </w:rPr>
                <w:t>Lesson Procedure</w:t>
              </w:r>
            </w:hyperlink>
            <w:r>
              <w:rPr>
                <w:rFonts w:ascii="Arial Unicode MS" w:eastAsia="Arial Unicode MS" w:hAnsi="Arial Unicode MS" w:cs="Arial Unicode MS"/>
              </w:rPr>
              <w:t xml:space="preserve"> ⎸    </w:t>
            </w:r>
            <w:hyperlink w:anchor="kix.4cpdkzk9ntnx">
              <w:r>
                <w:rPr>
                  <w:color w:val="1155CC"/>
                  <w:u w:val="single"/>
                </w:rPr>
                <w:t>Evaluation</w:t>
              </w:r>
            </w:hyperlink>
            <w:r>
              <w:t xml:space="preserve"> </w:t>
            </w:r>
          </w:p>
        </w:tc>
      </w:tr>
    </w:tbl>
    <w:p w14:paraId="7E38D338" w14:textId="77777777" w:rsidR="004C58A0" w:rsidRDefault="004C58A0">
      <w:pPr>
        <w:pBdr>
          <w:top w:val="nil"/>
          <w:left w:val="nil"/>
          <w:bottom w:val="nil"/>
          <w:right w:val="nil"/>
          <w:between w:val="nil"/>
        </w:pBdr>
        <w:rPr>
          <w:i/>
          <w:color w:val="FF0000"/>
        </w:rPr>
      </w:pPr>
    </w:p>
    <w:p w14:paraId="650BFF1C" w14:textId="77777777" w:rsidR="004C58A0" w:rsidRDefault="00F934F5">
      <w:pPr>
        <w:pBdr>
          <w:top w:val="nil"/>
          <w:left w:val="nil"/>
          <w:bottom w:val="nil"/>
          <w:right w:val="nil"/>
          <w:between w:val="nil"/>
        </w:pBdr>
        <w:rPr>
          <w:b/>
        </w:rPr>
      </w:pPr>
      <w:bookmarkStart w:id="0" w:name="kix.w0dz455z2d6x" w:colFirst="0" w:colLast="0"/>
      <w:bookmarkEnd w:id="0"/>
      <w:r>
        <w:rPr>
          <w:b/>
          <w:color w:val="274E13"/>
          <w:sz w:val="28"/>
          <w:szCs w:val="28"/>
        </w:rPr>
        <w:t>Overview</w:t>
      </w:r>
    </w:p>
    <w:p w14:paraId="1846AF77" w14:textId="77777777" w:rsidR="004C58A0" w:rsidRDefault="004C58A0">
      <w:pPr>
        <w:pBdr>
          <w:top w:val="nil"/>
          <w:left w:val="nil"/>
          <w:bottom w:val="nil"/>
          <w:right w:val="nil"/>
          <w:between w:val="nil"/>
        </w:pBd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7320"/>
      </w:tblGrid>
      <w:tr w:rsidR="004C58A0" w14:paraId="7F8BDFF2" w14:textId="77777777">
        <w:tc>
          <w:tcPr>
            <w:tcW w:w="2040" w:type="dxa"/>
            <w:shd w:val="clear" w:color="auto" w:fill="auto"/>
            <w:tcMar>
              <w:top w:w="100" w:type="dxa"/>
              <w:left w:w="100" w:type="dxa"/>
              <w:bottom w:w="100" w:type="dxa"/>
              <w:right w:w="100" w:type="dxa"/>
            </w:tcMar>
          </w:tcPr>
          <w:p w14:paraId="6AC616FC" w14:textId="77777777" w:rsidR="004C58A0" w:rsidRDefault="00F934F5">
            <w:pPr>
              <w:pBdr>
                <w:top w:val="nil"/>
                <w:left w:val="nil"/>
                <w:bottom w:val="nil"/>
                <w:right w:val="nil"/>
                <w:between w:val="nil"/>
              </w:pBdr>
            </w:pPr>
            <w:r>
              <w:rPr>
                <w:b/>
              </w:rPr>
              <w:t>Lesson Overview</w:t>
            </w:r>
            <w:r>
              <w:t xml:space="preserve"> </w:t>
            </w:r>
          </w:p>
        </w:tc>
        <w:tc>
          <w:tcPr>
            <w:tcW w:w="7320" w:type="dxa"/>
            <w:shd w:val="clear" w:color="auto" w:fill="auto"/>
            <w:tcMar>
              <w:top w:w="100" w:type="dxa"/>
              <w:left w:w="100" w:type="dxa"/>
              <w:bottom w:w="100" w:type="dxa"/>
              <w:right w:w="100" w:type="dxa"/>
            </w:tcMar>
          </w:tcPr>
          <w:p w14:paraId="4C6CA893" w14:textId="77777777" w:rsidR="004C58A0" w:rsidRDefault="00F934F5">
            <w:pPr>
              <w:widowControl w:val="0"/>
              <w:pBdr>
                <w:top w:val="nil"/>
                <w:left w:val="nil"/>
                <w:bottom w:val="nil"/>
                <w:right w:val="nil"/>
                <w:between w:val="nil"/>
              </w:pBdr>
              <w:spacing w:before="120" w:line="240" w:lineRule="auto"/>
            </w:pPr>
            <w:r>
              <w:t xml:space="preserve">Students will use the materials from BCLHP focused on the Longmont Shootings in the 1980s and the creation of the Kensington Park Mural, </w:t>
            </w:r>
            <w:r>
              <w:rPr>
                <w:i/>
              </w:rPr>
              <w:t>Unity</w:t>
            </w:r>
            <w:r>
              <w:t xml:space="preserve">, and draw connections between events in Ferguson, MO / Michael Brown. Students will create a mural reflective of </w:t>
            </w:r>
            <w:r>
              <w:t xml:space="preserve">themes, symbols, and ideas in </w:t>
            </w:r>
            <w:r>
              <w:rPr>
                <w:i/>
              </w:rPr>
              <w:t xml:space="preserve">Unity </w:t>
            </w:r>
            <w:r>
              <w:t>but apply these to Michael Brown</w:t>
            </w:r>
            <w:r>
              <w:rPr>
                <w:i/>
              </w:rPr>
              <w:t xml:space="preserve">. </w:t>
            </w:r>
            <w:r>
              <w:t>Students may write a short paragraph or essay explaining the connections between the two murals and/or give an oral presentation.</w:t>
            </w:r>
          </w:p>
        </w:tc>
      </w:tr>
      <w:tr w:rsidR="004C58A0" w14:paraId="2F4A2069" w14:textId="77777777">
        <w:tc>
          <w:tcPr>
            <w:tcW w:w="2040" w:type="dxa"/>
            <w:shd w:val="clear" w:color="auto" w:fill="auto"/>
            <w:tcMar>
              <w:top w:w="100" w:type="dxa"/>
              <w:left w:w="100" w:type="dxa"/>
              <w:bottom w:w="100" w:type="dxa"/>
              <w:right w:w="100" w:type="dxa"/>
            </w:tcMar>
          </w:tcPr>
          <w:p w14:paraId="341B513C" w14:textId="77777777" w:rsidR="004C58A0" w:rsidRDefault="00F934F5">
            <w:pPr>
              <w:pBdr>
                <w:top w:val="nil"/>
                <w:left w:val="nil"/>
                <w:bottom w:val="nil"/>
                <w:right w:val="nil"/>
                <w:between w:val="nil"/>
              </w:pBdr>
              <w:rPr>
                <w:b/>
              </w:rPr>
            </w:pPr>
            <w:r>
              <w:rPr>
                <w:b/>
              </w:rPr>
              <w:t>Author(s)</w:t>
            </w:r>
          </w:p>
        </w:tc>
        <w:tc>
          <w:tcPr>
            <w:tcW w:w="7320" w:type="dxa"/>
            <w:shd w:val="clear" w:color="auto" w:fill="auto"/>
            <w:tcMar>
              <w:top w:w="100" w:type="dxa"/>
              <w:left w:w="100" w:type="dxa"/>
              <w:bottom w:w="100" w:type="dxa"/>
              <w:right w:w="100" w:type="dxa"/>
            </w:tcMar>
          </w:tcPr>
          <w:p w14:paraId="17082A44" w14:textId="77777777" w:rsidR="004C58A0" w:rsidRDefault="00F934F5">
            <w:pPr>
              <w:widowControl w:val="0"/>
              <w:pBdr>
                <w:top w:val="nil"/>
                <w:left w:val="nil"/>
                <w:bottom w:val="nil"/>
                <w:right w:val="nil"/>
                <w:between w:val="nil"/>
              </w:pBdr>
              <w:spacing w:line="240" w:lineRule="auto"/>
            </w:pPr>
            <w:r>
              <w:t>Cara Luchies-Schroeder</w:t>
            </w:r>
          </w:p>
        </w:tc>
      </w:tr>
      <w:tr w:rsidR="004C58A0" w14:paraId="3F9934EA" w14:textId="77777777">
        <w:tc>
          <w:tcPr>
            <w:tcW w:w="2040" w:type="dxa"/>
            <w:shd w:val="clear" w:color="auto" w:fill="auto"/>
            <w:tcMar>
              <w:top w:w="100" w:type="dxa"/>
              <w:left w:w="100" w:type="dxa"/>
              <w:bottom w:w="100" w:type="dxa"/>
              <w:right w:w="100" w:type="dxa"/>
            </w:tcMar>
          </w:tcPr>
          <w:p w14:paraId="49CA2E57" w14:textId="77777777" w:rsidR="004C58A0" w:rsidRDefault="00F934F5">
            <w:pPr>
              <w:widowControl w:val="0"/>
              <w:pBdr>
                <w:top w:val="nil"/>
                <w:left w:val="nil"/>
                <w:bottom w:val="nil"/>
                <w:right w:val="nil"/>
                <w:between w:val="nil"/>
              </w:pBdr>
              <w:spacing w:line="240" w:lineRule="auto"/>
              <w:rPr>
                <w:b/>
              </w:rPr>
            </w:pPr>
            <w:r>
              <w:rPr>
                <w:b/>
              </w:rPr>
              <w:t>Grade Level/</w:t>
            </w:r>
          </w:p>
          <w:p w14:paraId="6C60A368" w14:textId="77777777" w:rsidR="004C58A0" w:rsidRDefault="00F934F5">
            <w:pPr>
              <w:widowControl w:val="0"/>
              <w:pBdr>
                <w:top w:val="nil"/>
                <w:left w:val="nil"/>
                <w:bottom w:val="nil"/>
                <w:right w:val="nil"/>
                <w:between w:val="nil"/>
              </w:pBdr>
              <w:spacing w:line="240" w:lineRule="auto"/>
            </w:pPr>
            <w:r>
              <w:rPr>
                <w:b/>
              </w:rPr>
              <w:t>Course</w:t>
            </w:r>
          </w:p>
        </w:tc>
        <w:tc>
          <w:tcPr>
            <w:tcW w:w="7320" w:type="dxa"/>
            <w:shd w:val="clear" w:color="auto" w:fill="auto"/>
            <w:tcMar>
              <w:top w:w="100" w:type="dxa"/>
              <w:left w:w="100" w:type="dxa"/>
              <w:bottom w:w="100" w:type="dxa"/>
              <w:right w:w="100" w:type="dxa"/>
            </w:tcMar>
          </w:tcPr>
          <w:p w14:paraId="5269CAE3" w14:textId="77777777" w:rsidR="004C58A0" w:rsidRDefault="00F934F5">
            <w:pPr>
              <w:widowControl w:val="0"/>
              <w:pBdr>
                <w:top w:val="nil"/>
                <w:left w:val="nil"/>
                <w:bottom w:val="nil"/>
                <w:right w:val="nil"/>
                <w:between w:val="nil"/>
              </w:pBdr>
              <w:spacing w:line="240" w:lineRule="auto"/>
            </w:pPr>
            <w:r>
              <w:t>High School, U.S. History, Government</w:t>
            </w:r>
          </w:p>
        </w:tc>
      </w:tr>
      <w:tr w:rsidR="004C58A0" w14:paraId="7BB0CD46" w14:textId="77777777">
        <w:tc>
          <w:tcPr>
            <w:tcW w:w="2040" w:type="dxa"/>
            <w:shd w:val="clear" w:color="auto" w:fill="auto"/>
            <w:tcMar>
              <w:top w:w="100" w:type="dxa"/>
              <w:left w:w="100" w:type="dxa"/>
              <w:bottom w:w="100" w:type="dxa"/>
              <w:right w:w="100" w:type="dxa"/>
            </w:tcMar>
          </w:tcPr>
          <w:p w14:paraId="738FD5AA" w14:textId="77777777" w:rsidR="004C58A0" w:rsidRDefault="00F934F5">
            <w:pPr>
              <w:pBdr>
                <w:top w:val="nil"/>
                <w:left w:val="nil"/>
                <w:bottom w:val="nil"/>
                <w:right w:val="nil"/>
                <w:between w:val="nil"/>
              </w:pBdr>
            </w:pPr>
            <w:r>
              <w:rPr>
                <w:b/>
              </w:rPr>
              <w:t>Standards</w:t>
            </w:r>
          </w:p>
        </w:tc>
        <w:tc>
          <w:tcPr>
            <w:tcW w:w="7320" w:type="dxa"/>
            <w:shd w:val="clear" w:color="auto" w:fill="auto"/>
            <w:tcMar>
              <w:top w:w="100" w:type="dxa"/>
              <w:left w:w="100" w:type="dxa"/>
              <w:bottom w:w="100" w:type="dxa"/>
              <w:right w:w="100" w:type="dxa"/>
            </w:tcMar>
          </w:tcPr>
          <w:p w14:paraId="7004C0BC" w14:textId="77777777" w:rsidR="004C58A0" w:rsidRDefault="00F934F5">
            <w:pPr>
              <w:widowControl w:val="0"/>
              <w:pBdr>
                <w:top w:val="nil"/>
                <w:left w:val="nil"/>
                <w:bottom w:val="nil"/>
                <w:right w:val="nil"/>
                <w:between w:val="nil"/>
              </w:pBdr>
              <w:spacing w:line="240" w:lineRule="auto"/>
            </w:pPr>
            <w:r>
              <w:t xml:space="preserve">1. 11th grade SVVSD language arts:  </w:t>
            </w:r>
            <w:r>
              <w:t>Write informative/explanatory texts to examine and convey complex ideas, concepts, and information clearly and accurately through the effective selection, organization, and analysis of content. (CCSS: W.11-12.2; 3.2.b)</w:t>
            </w:r>
          </w:p>
          <w:p w14:paraId="0162CE62" w14:textId="77777777" w:rsidR="004C58A0" w:rsidRDefault="004C58A0">
            <w:pPr>
              <w:widowControl w:val="0"/>
              <w:pBdr>
                <w:top w:val="nil"/>
                <w:left w:val="nil"/>
                <w:bottom w:val="nil"/>
                <w:right w:val="nil"/>
                <w:between w:val="nil"/>
              </w:pBdr>
              <w:spacing w:line="240" w:lineRule="auto"/>
              <w:ind w:left="720" w:hanging="360"/>
            </w:pPr>
          </w:p>
          <w:p w14:paraId="4694303C" w14:textId="77777777" w:rsidR="004C58A0" w:rsidRDefault="00F934F5">
            <w:pPr>
              <w:widowControl w:val="0"/>
              <w:pBdr>
                <w:top w:val="nil"/>
                <w:left w:val="nil"/>
                <w:bottom w:val="nil"/>
                <w:right w:val="nil"/>
                <w:between w:val="nil"/>
              </w:pBdr>
            </w:pPr>
            <w:r>
              <w:t>2. CCSS History/Social Studies:  Eva</w:t>
            </w:r>
            <w:r>
              <w:t>luate various explanations for actions or events and determine which explanation best accords</w:t>
            </w:r>
          </w:p>
          <w:p w14:paraId="3E0B5533" w14:textId="77777777" w:rsidR="004C58A0" w:rsidRDefault="00F934F5">
            <w:pPr>
              <w:widowControl w:val="0"/>
              <w:pBdr>
                <w:top w:val="nil"/>
                <w:left w:val="nil"/>
                <w:bottom w:val="nil"/>
                <w:right w:val="nil"/>
                <w:between w:val="nil"/>
              </w:pBdr>
            </w:pPr>
            <w:r>
              <w:t>with textual evidence, acknowledging where the</w:t>
            </w:r>
          </w:p>
          <w:p w14:paraId="53D05DF1" w14:textId="77777777" w:rsidR="004C58A0" w:rsidRDefault="00F934F5">
            <w:pPr>
              <w:widowControl w:val="0"/>
              <w:pBdr>
                <w:top w:val="nil"/>
                <w:left w:val="nil"/>
                <w:bottom w:val="nil"/>
                <w:right w:val="nil"/>
                <w:between w:val="nil"/>
              </w:pBdr>
            </w:pPr>
            <w:r>
              <w:t xml:space="preserve">text leaves </w:t>
            </w:r>
            <w:proofErr w:type="gramStart"/>
            <w:r>
              <w:t>matters</w:t>
            </w:r>
            <w:proofErr w:type="gramEnd"/>
            <w:r>
              <w:t xml:space="preserve"> uncertain.</w:t>
            </w:r>
          </w:p>
        </w:tc>
      </w:tr>
      <w:tr w:rsidR="004C58A0" w14:paraId="50A6C02B" w14:textId="77777777">
        <w:tc>
          <w:tcPr>
            <w:tcW w:w="2040" w:type="dxa"/>
            <w:shd w:val="clear" w:color="auto" w:fill="auto"/>
            <w:tcMar>
              <w:top w:w="100" w:type="dxa"/>
              <w:left w:w="100" w:type="dxa"/>
              <w:bottom w:w="100" w:type="dxa"/>
              <w:right w:w="100" w:type="dxa"/>
            </w:tcMar>
          </w:tcPr>
          <w:p w14:paraId="48BFF7C1" w14:textId="77777777" w:rsidR="004C58A0" w:rsidRDefault="00F934F5">
            <w:pPr>
              <w:pBdr>
                <w:top w:val="nil"/>
                <w:left w:val="nil"/>
                <w:bottom w:val="nil"/>
                <w:right w:val="nil"/>
                <w:between w:val="nil"/>
              </w:pBdr>
              <w:rPr>
                <w:b/>
              </w:rPr>
            </w:pPr>
            <w:r>
              <w:rPr>
                <w:b/>
              </w:rPr>
              <w:t xml:space="preserve">Time Required </w:t>
            </w:r>
          </w:p>
        </w:tc>
        <w:tc>
          <w:tcPr>
            <w:tcW w:w="7320" w:type="dxa"/>
            <w:shd w:val="clear" w:color="auto" w:fill="auto"/>
            <w:tcMar>
              <w:top w:w="100" w:type="dxa"/>
              <w:left w:w="100" w:type="dxa"/>
              <w:bottom w:w="100" w:type="dxa"/>
              <w:right w:w="100" w:type="dxa"/>
            </w:tcMar>
          </w:tcPr>
          <w:p w14:paraId="079094BD" w14:textId="77777777" w:rsidR="004C58A0" w:rsidRDefault="00F934F5">
            <w:pPr>
              <w:widowControl w:val="0"/>
              <w:pBdr>
                <w:top w:val="nil"/>
                <w:left w:val="nil"/>
                <w:bottom w:val="nil"/>
                <w:right w:val="nil"/>
                <w:between w:val="nil"/>
              </w:pBdr>
              <w:spacing w:line="240" w:lineRule="auto"/>
            </w:pPr>
            <w:r>
              <w:t>Three or four 90-minute blocks</w:t>
            </w:r>
          </w:p>
        </w:tc>
      </w:tr>
      <w:tr w:rsidR="004C58A0" w14:paraId="40238632" w14:textId="77777777">
        <w:tc>
          <w:tcPr>
            <w:tcW w:w="2040" w:type="dxa"/>
            <w:shd w:val="clear" w:color="auto" w:fill="auto"/>
            <w:tcMar>
              <w:top w:w="100" w:type="dxa"/>
              <w:left w:w="100" w:type="dxa"/>
              <w:bottom w:w="100" w:type="dxa"/>
              <w:right w:w="100" w:type="dxa"/>
            </w:tcMar>
          </w:tcPr>
          <w:p w14:paraId="28272397" w14:textId="77777777" w:rsidR="004C58A0" w:rsidRDefault="00F934F5">
            <w:pPr>
              <w:widowControl w:val="0"/>
              <w:pBdr>
                <w:top w:val="nil"/>
                <w:left w:val="nil"/>
                <w:bottom w:val="nil"/>
                <w:right w:val="nil"/>
                <w:between w:val="nil"/>
              </w:pBdr>
              <w:spacing w:line="240" w:lineRule="auto"/>
            </w:pPr>
            <w:r>
              <w:rPr>
                <w:b/>
              </w:rPr>
              <w:t>Topics</w:t>
            </w:r>
          </w:p>
        </w:tc>
        <w:tc>
          <w:tcPr>
            <w:tcW w:w="7320" w:type="dxa"/>
            <w:shd w:val="clear" w:color="auto" w:fill="auto"/>
            <w:tcMar>
              <w:top w:w="100" w:type="dxa"/>
              <w:left w:w="100" w:type="dxa"/>
              <w:bottom w:w="100" w:type="dxa"/>
              <w:right w:w="100" w:type="dxa"/>
            </w:tcMar>
          </w:tcPr>
          <w:p w14:paraId="008D15E6" w14:textId="77777777" w:rsidR="004C58A0" w:rsidRDefault="00F934F5">
            <w:pPr>
              <w:widowControl w:val="0"/>
              <w:pBdr>
                <w:top w:val="nil"/>
                <w:left w:val="nil"/>
                <w:bottom w:val="nil"/>
                <w:right w:val="nil"/>
                <w:between w:val="nil"/>
              </w:pBdr>
              <w:spacing w:line="240" w:lineRule="auto"/>
            </w:pPr>
            <w:r>
              <w:t>Civil rights activity, Organizations/clubs, Political or community participation, Racism/discrimination, Police/Sheriffs/I.C.E.</w:t>
            </w:r>
          </w:p>
          <w:p w14:paraId="3F8DDB51" w14:textId="77777777" w:rsidR="004C58A0" w:rsidRDefault="00F934F5">
            <w:pPr>
              <w:widowControl w:val="0"/>
              <w:pBdr>
                <w:top w:val="nil"/>
                <w:left w:val="nil"/>
                <w:bottom w:val="nil"/>
                <w:right w:val="nil"/>
                <w:between w:val="nil"/>
              </w:pBdr>
              <w:spacing w:line="240" w:lineRule="auto"/>
            </w:pPr>
            <w:r>
              <w:t xml:space="preserve">Outline topic: The shootings in Longmont and founding of El Comité </w:t>
            </w:r>
          </w:p>
        </w:tc>
      </w:tr>
      <w:tr w:rsidR="004C58A0" w14:paraId="057001C8" w14:textId="77777777">
        <w:tc>
          <w:tcPr>
            <w:tcW w:w="2040" w:type="dxa"/>
            <w:shd w:val="clear" w:color="auto" w:fill="auto"/>
            <w:tcMar>
              <w:top w:w="100" w:type="dxa"/>
              <w:left w:w="100" w:type="dxa"/>
              <w:bottom w:w="100" w:type="dxa"/>
              <w:right w:w="100" w:type="dxa"/>
            </w:tcMar>
          </w:tcPr>
          <w:p w14:paraId="2DE01451" w14:textId="77777777" w:rsidR="004C58A0" w:rsidRDefault="00F934F5">
            <w:pPr>
              <w:widowControl w:val="0"/>
              <w:pBdr>
                <w:top w:val="nil"/>
                <w:left w:val="nil"/>
                <w:bottom w:val="nil"/>
                <w:right w:val="nil"/>
                <w:between w:val="nil"/>
              </w:pBdr>
              <w:spacing w:line="240" w:lineRule="auto"/>
            </w:pPr>
            <w:r>
              <w:rPr>
                <w:b/>
              </w:rPr>
              <w:t>Time Period</w:t>
            </w:r>
          </w:p>
        </w:tc>
        <w:tc>
          <w:tcPr>
            <w:tcW w:w="7320" w:type="dxa"/>
            <w:shd w:val="clear" w:color="auto" w:fill="auto"/>
            <w:tcMar>
              <w:top w:w="100" w:type="dxa"/>
              <w:left w:w="100" w:type="dxa"/>
              <w:bottom w:w="100" w:type="dxa"/>
              <w:right w:w="100" w:type="dxa"/>
            </w:tcMar>
          </w:tcPr>
          <w:p w14:paraId="08782D56" w14:textId="77777777" w:rsidR="004C58A0" w:rsidRDefault="00F934F5">
            <w:pPr>
              <w:widowControl w:val="0"/>
              <w:pBdr>
                <w:top w:val="nil"/>
                <w:left w:val="nil"/>
                <w:bottom w:val="nil"/>
                <w:right w:val="nil"/>
                <w:between w:val="nil"/>
              </w:pBdr>
              <w:spacing w:line="240" w:lineRule="auto"/>
            </w:pPr>
            <w:r>
              <w:t>1966-1980</w:t>
            </w:r>
          </w:p>
        </w:tc>
      </w:tr>
      <w:tr w:rsidR="004C58A0" w14:paraId="34242B10" w14:textId="77777777">
        <w:tc>
          <w:tcPr>
            <w:tcW w:w="2040" w:type="dxa"/>
            <w:shd w:val="clear" w:color="auto" w:fill="auto"/>
            <w:tcMar>
              <w:top w:w="100" w:type="dxa"/>
              <w:left w:w="100" w:type="dxa"/>
              <w:bottom w:w="100" w:type="dxa"/>
              <w:right w:w="100" w:type="dxa"/>
            </w:tcMar>
          </w:tcPr>
          <w:p w14:paraId="3500F859" w14:textId="77777777" w:rsidR="004C58A0" w:rsidRDefault="00F934F5">
            <w:pPr>
              <w:pBdr>
                <w:top w:val="nil"/>
                <w:left w:val="nil"/>
                <w:bottom w:val="nil"/>
                <w:right w:val="nil"/>
                <w:between w:val="nil"/>
              </w:pBdr>
              <w:rPr>
                <w:b/>
              </w:rPr>
            </w:pPr>
            <w:r>
              <w:rPr>
                <w:b/>
              </w:rPr>
              <w:t>Tags (key words)</w:t>
            </w:r>
          </w:p>
        </w:tc>
        <w:tc>
          <w:tcPr>
            <w:tcW w:w="7320" w:type="dxa"/>
            <w:shd w:val="clear" w:color="auto" w:fill="auto"/>
            <w:tcMar>
              <w:top w:w="100" w:type="dxa"/>
              <w:left w:w="100" w:type="dxa"/>
              <w:bottom w:w="100" w:type="dxa"/>
              <w:right w:w="100" w:type="dxa"/>
            </w:tcMar>
          </w:tcPr>
          <w:p w14:paraId="01444BFF" w14:textId="77777777" w:rsidR="004C58A0" w:rsidRDefault="00F934F5">
            <w:pPr>
              <w:widowControl w:val="0"/>
              <w:pBdr>
                <w:top w:val="nil"/>
                <w:left w:val="nil"/>
                <w:bottom w:val="nil"/>
                <w:right w:val="nil"/>
                <w:between w:val="nil"/>
              </w:pBdr>
              <w:spacing w:line="240" w:lineRule="auto"/>
            </w:pPr>
            <w:r>
              <w:t xml:space="preserve">Kensington Park mural, shootings, activism, El Comite, police violence, Michael Brown, Ferguson, racial </w:t>
            </w:r>
            <w:proofErr w:type="gramStart"/>
            <w:r>
              <w:t>profiling,healing</w:t>
            </w:r>
            <w:proofErr w:type="gramEnd"/>
            <w:r>
              <w:t xml:space="preserve">, expression, change, </w:t>
            </w:r>
            <w:r>
              <w:lastRenderedPageBreak/>
              <w:t>U.S. History, Government, Civil rights activity, Organizations/clubs, Racism/discrimination, Police/Sheriffs/I.C.</w:t>
            </w:r>
            <w:r>
              <w:t>E., Longmont, Political or community participation</w:t>
            </w:r>
          </w:p>
        </w:tc>
      </w:tr>
    </w:tbl>
    <w:p w14:paraId="6A94CBD8" w14:textId="77777777" w:rsidR="004C58A0" w:rsidRDefault="004C58A0">
      <w:pPr>
        <w:pBdr>
          <w:top w:val="nil"/>
          <w:left w:val="nil"/>
          <w:bottom w:val="nil"/>
          <w:right w:val="nil"/>
          <w:between w:val="nil"/>
        </w:pBdr>
      </w:pPr>
    </w:p>
    <w:p w14:paraId="695D0A4D" w14:textId="77777777" w:rsidR="004C58A0" w:rsidRDefault="004C58A0">
      <w:pPr>
        <w:pBdr>
          <w:top w:val="nil"/>
          <w:left w:val="nil"/>
          <w:bottom w:val="nil"/>
          <w:right w:val="nil"/>
          <w:between w:val="nil"/>
        </w:pBdr>
      </w:pPr>
    </w:p>
    <w:p w14:paraId="316112A0" w14:textId="77777777" w:rsidR="004C58A0" w:rsidRDefault="00F934F5">
      <w:pPr>
        <w:pBdr>
          <w:top w:val="nil"/>
          <w:left w:val="nil"/>
          <w:bottom w:val="nil"/>
          <w:right w:val="nil"/>
          <w:between w:val="nil"/>
        </w:pBdr>
        <w:rPr>
          <w:i/>
          <w:color w:val="FF0000"/>
        </w:rPr>
      </w:pPr>
      <w:bookmarkStart w:id="1" w:name="kix.4cgmr7gjq946" w:colFirst="0" w:colLast="0"/>
      <w:bookmarkEnd w:id="1"/>
      <w:r>
        <w:rPr>
          <w:b/>
          <w:color w:val="274E13"/>
          <w:sz w:val="28"/>
          <w:szCs w:val="28"/>
        </w:rPr>
        <w:t xml:space="preserve">Preparation </w:t>
      </w:r>
      <w:r>
        <w:rPr>
          <w:i/>
          <w:color w:val="FF0000"/>
        </w:rPr>
        <w:t>(Links to worksheets, primary sources and other materials):</w:t>
      </w:r>
    </w:p>
    <w:p w14:paraId="7414581E" w14:textId="77777777" w:rsidR="004C58A0" w:rsidRDefault="004C58A0">
      <w:pPr>
        <w:pBdr>
          <w:top w:val="nil"/>
          <w:left w:val="nil"/>
          <w:bottom w:val="nil"/>
          <w:right w:val="nil"/>
          <w:between w:val="nil"/>
        </w:pBd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60"/>
        <w:gridCol w:w="7300"/>
      </w:tblGrid>
      <w:tr w:rsidR="004C58A0" w14:paraId="0950999D" w14:textId="77777777">
        <w:tc>
          <w:tcPr>
            <w:tcW w:w="2060" w:type="dxa"/>
            <w:shd w:val="clear" w:color="auto" w:fill="auto"/>
            <w:tcMar>
              <w:top w:w="100" w:type="dxa"/>
              <w:left w:w="100" w:type="dxa"/>
              <w:bottom w:w="100" w:type="dxa"/>
              <w:right w:w="100" w:type="dxa"/>
            </w:tcMar>
          </w:tcPr>
          <w:p w14:paraId="4B85687D" w14:textId="77777777" w:rsidR="004C58A0" w:rsidRDefault="00F934F5">
            <w:pPr>
              <w:widowControl w:val="0"/>
              <w:pBdr>
                <w:top w:val="nil"/>
                <w:left w:val="nil"/>
                <w:bottom w:val="nil"/>
                <w:right w:val="nil"/>
                <w:between w:val="nil"/>
              </w:pBdr>
              <w:spacing w:line="240" w:lineRule="auto"/>
            </w:pPr>
            <w:r>
              <w:rPr>
                <w:b/>
              </w:rPr>
              <w:t>Materials</w:t>
            </w:r>
          </w:p>
        </w:tc>
        <w:tc>
          <w:tcPr>
            <w:tcW w:w="7300" w:type="dxa"/>
            <w:shd w:val="clear" w:color="auto" w:fill="auto"/>
            <w:tcMar>
              <w:top w:w="100" w:type="dxa"/>
              <w:left w:w="100" w:type="dxa"/>
              <w:bottom w:w="100" w:type="dxa"/>
              <w:right w:w="100" w:type="dxa"/>
            </w:tcMar>
          </w:tcPr>
          <w:p w14:paraId="58066B56" w14:textId="77777777" w:rsidR="004C58A0" w:rsidRDefault="00F934F5">
            <w:pPr>
              <w:widowControl w:val="0"/>
              <w:pBdr>
                <w:top w:val="nil"/>
                <w:left w:val="nil"/>
                <w:bottom w:val="nil"/>
                <w:right w:val="nil"/>
                <w:between w:val="nil"/>
              </w:pBdr>
              <w:spacing w:line="240" w:lineRule="auto"/>
              <w:rPr>
                <w:b/>
              </w:rPr>
            </w:pPr>
            <w:r>
              <w:rPr>
                <w:b/>
              </w:rPr>
              <w:t>LINKS BELOW</w:t>
            </w:r>
          </w:p>
        </w:tc>
      </w:tr>
      <w:tr w:rsidR="004C58A0" w14:paraId="6978A73D" w14:textId="77777777">
        <w:tc>
          <w:tcPr>
            <w:tcW w:w="2060" w:type="dxa"/>
            <w:shd w:val="clear" w:color="auto" w:fill="auto"/>
            <w:tcMar>
              <w:top w:w="100" w:type="dxa"/>
              <w:left w:w="100" w:type="dxa"/>
              <w:bottom w:w="100" w:type="dxa"/>
              <w:right w:w="100" w:type="dxa"/>
            </w:tcMar>
          </w:tcPr>
          <w:p w14:paraId="7421C791" w14:textId="77777777" w:rsidR="004C58A0" w:rsidRDefault="00F934F5">
            <w:pPr>
              <w:widowControl w:val="0"/>
              <w:pBdr>
                <w:top w:val="nil"/>
                <w:left w:val="nil"/>
                <w:bottom w:val="nil"/>
                <w:right w:val="nil"/>
                <w:between w:val="nil"/>
              </w:pBdr>
              <w:spacing w:line="240" w:lineRule="auto"/>
              <w:rPr>
                <w:b/>
              </w:rPr>
            </w:pPr>
            <w:r>
              <w:rPr>
                <w:b/>
              </w:rPr>
              <w:t>Resources/Links</w:t>
            </w:r>
          </w:p>
        </w:tc>
        <w:tc>
          <w:tcPr>
            <w:tcW w:w="7300" w:type="dxa"/>
            <w:shd w:val="clear" w:color="auto" w:fill="auto"/>
            <w:tcMar>
              <w:top w:w="100" w:type="dxa"/>
              <w:left w:w="100" w:type="dxa"/>
              <w:bottom w:w="100" w:type="dxa"/>
              <w:right w:w="100" w:type="dxa"/>
            </w:tcMar>
          </w:tcPr>
          <w:p w14:paraId="4EF1F3F8" w14:textId="77777777" w:rsidR="004C58A0" w:rsidRDefault="00F934F5">
            <w:pPr>
              <w:widowControl w:val="0"/>
              <w:numPr>
                <w:ilvl w:val="0"/>
                <w:numId w:val="1"/>
              </w:numPr>
              <w:pBdr>
                <w:top w:val="nil"/>
                <w:left w:val="nil"/>
                <w:bottom w:val="nil"/>
                <w:right w:val="nil"/>
                <w:between w:val="nil"/>
              </w:pBdr>
              <w:spacing w:before="120" w:line="240" w:lineRule="auto"/>
            </w:pPr>
            <w:hyperlink r:id="rId7">
              <w:r>
                <w:rPr>
                  <w:color w:val="1155CC"/>
                  <w:u w:val="single"/>
                </w:rPr>
                <w:t>Primary Sources on the Longmont Shooting</w:t>
              </w:r>
            </w:hyperlink>
            <w:r>
              <w:t>s</w:t>
            </w:r>
          </w:p>
          <w:p w14:paraId="33295952" w14:textId="77777777" w:rsidR="004C58A0" w:rsidRDefault="00F934F5">
            <w:pPr>
              <w:widowControl w:val="0"/>
              <w:numPr>
                <w:ilvl w:val="0"/>
                <w:numId w:val="1"/>
              </w:numPr>
              <w:pBdr>
                <w:top w:val="nil"/>
                <w:left w:val="nil"/>
                <w:bottom w:val="nil"/>
                <w:right w:val="nil"/>
                <w:between w:val="nil"/>
              </w:pBdr>
              <w:spacing w:line="240" w:lineRule="auto"/>
            </w:pPr>
            <w:hyperlink r:id="rId8">
              <w:r>
                <w:rPr>
                  <w:color w:val="1155CC"/>
                  <w:u w:val="single"/>
                </w:rPr>
                <w:t>Denver Post Story Lo</w:t>
              </w:r>
              <w:r>
                <w:rPr>
                  <w:color w:val="1155CC"/>
                  <w:u w:val="single"/>
                </w:rPr>
                <w:t>oking Back on Shootings</w:t>
              </w:r>
            </w:hyperlink>
          </w:p>
          <w:p w14:paraId="54546BAA" w14:textId="3E5B97AC" w:rsidR="004C58A0" w:rsidRDefault="00F934F5">
            <w:pPr>
              <w:widowControl w:val="0"/>
              <w:numPr>
                <w:ilvl w:val="0"/>
                <w:numId w:val="1"/>
              </w:numPr>
              <w:pBdr>
                <w:top w:val="nil"/>
                <w:left w:val="nil"/>
                <w:bottom w:val="nil"/>
                <w:right w:val="nil"/>
                <w:between w:val="nil"/>
              </w:pBdr>
              <w:spacing w:line="240" w:lineRule="auto"/>
            </w:pPr>
            <w:r>
              <w:t xml:space="preserve"> </w:t>
            </w:r>
            <w:hyperlink r:id="rId9">
              <w:r>
                <w:rPr>
                  <w:color w:val="1155CC"/>
                  <w:u w:val="single"/>
                </w:rPr>
                <w:t>The Power of Unity in Kensington Park</w:t>
              </w:r>
            </w:hyperlink>
            <w:r>
              <w:t xml:space="preserve"> </w:t>
            </w:r>
          </w:p>
          <w:p w14:paraId="45B34089" w14:textId="77777777" w:rsidR="004C58A0" w:rsidRDefault="00F934F5">
            <w:pPr>
              <w:widowControl w:val="0"/>
              <w:numPr>
                <w:ilvl w:val="0"/>
                <w:numId w:val="1"/>
              </w:numPr>
              <w:pBdr>
                <w:top w:val="nil"/>
                <w:left w:val="nil"/>
                <w:bottom w:val="nil"/>
                <w:right w:val="nil"/>
                <w:between w:val="nil"/>
              </w:pBdr>
              <w:spacing w:line="240" w:lineRule="auto"/>
            </w:pPr>
            <w:hyperlink r:id="rId10">
              <w:r>
                <w:rPr>
                  <w:color w:val="1155CC"/>
                  <w:u w:val="single"/>
                </w:rPr>
                <w:t xml:space="preserve">Denver </w:t>
              </w:r>
              <w:r>
                <w:rPr>
                  <w:color w:val="1155CC"/>
                  <w:u w:val="single"/>
                </w:rPr>
                <w:t>Post Story Loo</w:t>
              </w:r>
              <w:r>
                <w:rPr>
                  <w:color w:val="1155CC"/>
                  <w:u w:val="single"/>
                </w:rPr>
                <w:t>k</w:t>
              </w:r>
              <w:r>
                <w:rPr>
                  <w:color w:val="1155CC"/>
                  <w:u w:val="single"/>
                </w:rPr>
                <w:t xml:space="preserve">ing Back on Longmont Shooting and Creating of </w:t>
              </w:r>
              <w:proofErr w:type="gramStart"/>
              <w:r>
                <w:rPr>
                  <w:color w:val="1155CC"/>
                  <w:u w:val="single"/>
                </w:rPr>
                <w:t>El.Comite</w:t>
              </w:r>
              <w:proofErr w:type="gramEnd"/>
              <w:r>
                <w:rPr>
                  <w:color w:val="1155CC"/>
                  <w:u w:val="single"/>
                </w:rPr>
                <w:t>.</w:t>
              </w:r>
            </w:hyperlink>
          </w:p>
          <w:p w14:paraId="08BF9134" w14:textId="77777777" w:rsidR="004C58A0" w:rsidRDefault="00F934F5">
            <w:pPr>
              <w:widowControl w:val="0"/>
              <w:numPr>
                <w:ilvl w:val="0"/>
                <w:numId w:val="1"/>
              </w:numPr>
              <w:pBdr>
                <w:top w:val="nil"/>
                <w:left w:val="nil"/>
                <w:bottom w:val="nil"/>
                <w:right w:val="nil"/>
                <w:between w:val="nil"/>
              </w:pBdr>
              <w:spacing w:line="240" w:lineRule="auto"/>
            </w:pPr>
            <w:hyperlink r:id="rId11">
              <w:r>
                <w:rPr>
                  <w:color w:val="1155CC"/>
                  <w:u w:val="single"/>
                </w:rPr>
                <w:t xml:space="preserve">NPR St. Louis Teacher </w:t>
              </w:r>
              <w:r>
                <w:rPr>
                  <w:color w:val="1155CC"/>
                  <w:u w:val="single"/>
                </w:rPr>
                <w:t>G</w:t>
              </w:r>
              <w:r>
                <w:rPr>
                  <w:color w:val="1155CC"/>
                  <w:u w:val="single"/>
                </w:rPr>
                <w:t>ive Back to the Comm</w:t>
              </w:r>
              <w:r>
                <w:rPr>
                  <w:color w:val="1155CC"/>
                  <w:u w:val="single"/>
                </w:rPr>
                <w:t>unity to Help Heal.</w:t>
              </w:r>
            </w:hyperlink>
          </w:p>
          <w:p w14:paraId="38322BAB" w14:textId="77777777" w:rsidR="004C58A0" w:rsidRDefault="00F934F5">
            <w:pPr>
              <w:widowControl w:val="0"/>
              <w:numPr>
                <w:ilvl w:val="0"/>
                <w:numId w:val="1"/>
              </w:numPr>
              <w:pBdr>
                <w:top w:val="nil"/>
                <w:left w:val="nil"/>
                <w:bottom w:val="nil"/>
                <w:right w:val="nil"/>
                <w:between w:val="nil"/>
              </w:pBdr>
              <w:spacing w:line="240" w:lineRule="auto"/>
            </w:pPr>
            <w:hyperlink r:id="rId12">
              <w:r>
                <w:rPr>
                  <w:color w:val="1155CC"/>
                  <w:u w:val="single"/>
                </w:rPr>
                <w:t>New York Times/Learni</w:t>
              </w:r>
              <w:r>
                <w:rPr>
                  <w:color w:val="1155CC"/>
                  <w:u w:val="single"/>
                </w:rPr>
                <w:t>n</w:t>
              </w:r>
              <w:r>
                <w:rPr>
                  <w:color w:val="1155CC"/>
                  <w:u w:val="single"/>
                </w:rPr>
                <w:t>g Net</w:t>
              </w:r>
              <w:r>
                <w:rPr>
                  <w:color w:val="1155CC"/>
                  <w:u w:val="single"/>
                </w:rPr>
                <w:t>work lesson plans</w:t>
              </w:r>
            </w:hyperlink>
            <w:r>
              <w:t xml:space="preserve"> on Michael Brown</w:t>
            </w:r>
          </w:p>
          <w:p w14:paraId="77C2064D" w14:textId="77777777" w:rsidR="004C58A0" w:rsidRDefault="00F934F5">
            <w:pPr>
              <w:widowControl w:val="0"/>
              <w:numPr>
                <w:ilvl w:val="0"/>
                <w:numId w:val="1"/>
              </w:numPr>
              <w:pBdr>
                <w:top w:val="nil"/>
                <w:left w:val="nil"/>
                <w:bottom w:val="nil"/>
                <w:right w:val="nil"/>
                <w:between w:val="nil"/>
              </w:pBdr>
              <w:spacing w:line="240" w:lineRule="auto"/>
            </w:pPr>
            <w:hyperlink r:id="rId13">
              <w:r>
                <w:rPr>
                  <w:color w:val="1155CC"/>
                  <w:u w:val="single"/>
                </w:rPr>
                <w:t>NPR - St. Louis Teachers Add</w:t>
              </w:r>
              <w:r>
                <w:rPr>
                  <w:color w:val="1155CC"/>
                  <w:u w:val="single"/>
                </w:rPr>
                <w:t>r</w:t>
              </w:r>
              <w:r>
                <w:rPr>
                  <w:color w:val="1155CC"/>
                  <w:u w:val="single"/>
                </w:rPr>
                <w:t>ess Ferguson with Lessons on Race</w:t>
              </w:r>
            </w:hyperlink>
          </w:p>
        </w:tc>
      </w:tr>
    </w:tbl>
    <w:p w14:paraId="54B4C552" w14:textId="77777777" w:rsidR="004C58A0" w:rsidRDefault="004C58A0">
      <w:pPr>
        <w:pBdr>
          <w:top w:val="nil"/>
          <w:left w:val="nil"/>
          <w:bottom w:val="nil"/>
          <w:right w:val="nil"/>
          <w:between w:val="nil"/>
        </w:pBdr>
        <w:rPr>
          <w:b/>
        </w:rPr>
      </w:pPr>
    </w:p>
    <w:p w14:paraId="3602C5CA" w14:textId="77777777" w:rsidR="004C58A0" w:rsidRDefault="004C58A0">
      <w:pPr>
        <w:pBdr>
          <w:top w:val="nil"/>
          <w:left w:val="nil"/>
          <w:bottom w:val="nil"/>
          <w:right w:val="nil"/>
          <w:between w:val="nil"/>
        </w:pBdr>
      </w:pPr>
    </w:p>
    <w:p w14:paraId="236A988C" w14:textId="77777777" w:rsidR="004C58A0" w:rsidRDefault="00F934F5">
      <w:pPr>
        <w:pBdr>
          <w:top w:val="nil"/>
          <w:left w:val="nil"/>
          <w:bottom w:val="nil"/>
          <w:right w:val="nil"/>
          <w:between w:val="nil"/>
        </w:pBdr>
        <w:rPr>
          <w:sz w:val="28"/>
          <w:szCs w:val="28"/>
        </w:rPr>
      </w:pPr>
      <w:bookmarkStart w:id="2" w:name="kix.i4r7t981c9vf" w:colFirst="0" w:colLast="0"/>
      <w:bookmarkEnd w:id="2"/>
      <w:r>
        <w:rPr>
          <w:b/>
          <w:color w:val="274E13"/>
          <w:sz w:val="28"/>
          <w:szCs w:val="28"/>
        </w:rPr>
        <w:t xml:space="preserve">Lesson Procedure </w:t>
      </w:r>
      <w:r>
        <w:rPr>
          <w:i/>
          <w:color w:val="FF0000"/>
        </w:rPr>
        <w:t>(Step by Step Instructions):</w:t>
      </w:r>
      <w:r>
        <w:rPr>
          <w:sz w:val="28"/>
          <w:szCs w:val="28"/>
        </w:rPr>
        <w:t xml:space="preserve"> </w:t>
      </w:r>
    </w:p>
    <w:p w14:paraId="4B6AF53F" w14:textId="77777777" w:rsidR="004C58A0" w:rsidRDefault="004C58A0">
      <w:pPr>
        <w:pBdr>
          <w:top w:val="nil"/>
          <w:left w:val="nil"/>
          <w:bottom w:val="nil"/>
          <w:right w:val="nil"/>
          <w:between w:val="nil"/>
        </w:pBd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C58A0" w14:paraId="5A011056" w14:textId="77777777">
        <w:tc>
          <w:tcPr>
            <w:tcW w:w="9360" w:type="dxa"/>
            <w:shd w:val="clear" w:color="auto" w:fill="auto"/>
            <w:tcMar>
              <w:top w:w="100" w:type="dxa"/>
              <w:left w:w="100" w:type="dxa"/>
              <w:bottom w:w="100" w:type="dxa"/>
              <w:right w:w="100" w:type="dxa"/>
            </w:tcMar>
          </w:tcPr>
          <w:p w14:paraId="614F492D" w14:textId="77777777" w:rsidR="004C58A0" w:rsidRDefault="00F934F5">
            <w:pPr>
              <w:widowControl w:val="0"/>
              <w:pBdr>
                <w:top w:val="nil"/>
                <w:left w:val="nil"/>
                <w:bottom w:val="nil"/>
                <w:right w:val="nil"/>
                <w:between w:val="nil"/>
              </w:pBdr>
            </w:pPr>
            <w:r>
              <w:rPr>
                <w:b/>
              </w:rPr>
              <w:t xml:space="preserve">Day 1: </w:t>
            </w:r>
            <w:r>
              <w:rPr>
                <w:i/>
              </w:rPr>
              <w:t>Activate Prior Knowledge:</w:t>
            </w:r>
            <w:r>
              <w:t xml:space="preserve">  </w:t>
            </w:r>
            <w:r>
              <w:t>Students brainstorm, via a class discussion, what police are needed for / good for. In addition, have students share out anything they know about recent events and/or times when police have made mistakes or misused power. Share out their ideas on the board</w:t>
            </w:r>
            <w:r>
              <w:t>. Another idea: show pictures of police “doing good” and/or police “doing wrong” and have students record their emotional reactions on a piece of paper or on stickies.</w:t>
            </w:r>
          </w:p>
          <w:p w14:paraId="39B734A4" w14:textId="77777777" w:rsidR="004C58A0" w:rsidRDefault="00F934F5">
            <w:pPr>
              <w:widowControl w:val="0"/>
              <w:pBdr>
                <w:top w:val="nil"/>
                <w:left w:val="nil"/>
                <w:bottom w:val="nil"/>
                <w:right w:val="nil"/>
                <w:between w:val="nil"/>
              </w:pBdr>
              <w:rPr>
                <w:i/>
              </w:rPr>
            </w:pPr>
            <w:r>
              <w:t xml:space="preserve">  </w:t>
            </w:r>
          </w:p>
          <w:p w14:paraId="446B43A1" w14:textId="77777777" w:rsidR="004C58A0" w:rsidRDefault="00F934F5">
            <w:pPr>
              <w:widowControl w:val="0"/>
              <w:pBdr>
                <w:top w:val="nil"/>
                <w:left w:val="nil"/>
                <w:bottom w:val="nil"/>
                <w:right w:val="nil"/>
                <w:between w:val="nil"/>
              </w:pBdr>
            </w:pPr>
            <w:r>
              <w:rPr>
                <w:i/>
              </w:rPr>
              <w:lastRenderedPageBreak/>
              <w:t>Links to Learning:</w:t>
            </w:r>
            <w:r>
              <w:rPr>
                <w:b/>
              </w:rPr>
              <w:t xml:space="preserve"> </w:t>
            </w:r>
            <w:r>
              <w:t>Have students share out anything they’ve learned in school about p</w:t>
            </w:r>
            <w:r>
              <w:t>olice brutality and/or police integrity.</w:t>
            </w:r>
          </w:p>
          <w:p w14:paraId="620E5F56" w14:textId="77777777" w:rsidR="004C58A0" w:rsidRDefault="00F934F5">
            <w:pPr>
              <w:widowControl w:val="0"/>
              <w:pBdr>
                <w:top w:val="nil"/>
                <w:left w:val="nil"/>
                <w:bottom w:val="nil"/>
                <w:right w:val="nil"/>
                <w:between w:val="nil"/>
              </w:pBdr>
            </w:pPr>
            <w:r>
              <w:t xml:space="preserve"> </w:t>
            </w:r>
          </w:p>
          <w:p w14:paraId="5C6C5D01" w14:textId="77777777" w:rsidR="004C58A0" w:rsidRDefault="00F934F5">
            <w:pPr>
              <w:widowControl w:val="0"/>
              <w:pBdr>
                <w:top w:val="nil"/>
                <w:left w:val="nil"/>
                <w:bottom w:val="nil"/>
                <w:right w:val="nil"/>
                <w:between w:val="nil"/>
              </w:pBdr>
            </w:pPr>
            <w:r>
              <w:rPr>
                <w:i/>
              </w:rPr>
              <w:t>Academic Vocabulary:</w:t>
            </w:r>
            <w:r>
              <w:rPr>
                <w:b/>
              </w:rPr>
              <w:t xml:space="preserve"> </w:t>
            </w:r>
            <w:r>
              <w:t xml:space="preserve"> brutality, protest, activism</w:t>
            </w:r>
          </w:p>
          <w:p w14:paraId="4438C562" w14:textId="77777777" w:rsidR="004C58A0" w:rsidRDefault="00F934F5">
            <w:pPr>
              <w:widowControl w:val="0"/>
              <w:pBdr>
                <w:top w:val="nil"/>
                <w:left w:val="nil"/>
                <w:bottom w:val="nil"/>
                <w:right w:val="nil"/>
                <w:between w:val="nil"/>
              </w:pBdr>
              <w:rPr>
                <w:i/>
              </w:rPr>
            </w:pPr>
            <w:r>
              <w:rPr>
                <w:i/>
              </w:rPr>
              <w:t xml:space="preserve"> </w:t>
            </w:r>
          </w:p>
          <w:p w14:paraId="50F90828" w14:textId="77777777" w:rsidR="004C58A0" w:rsidRDefault="00F934F5">
            <w:pPr>
              <w:widowControl w:val="0"/>
              <w:pBdr>
                <w:top w:val="nil"/>
                <w:left w:val="nil"/>
                <w:bottom w:val="nil"/>
                <w:right w:val="nil"/>
                <w:between w:val="nil"/>
              </w:pBdr>
              <w:rPr>
                <w:b/>
              </w:rPr>
            </w:pPr>
            <w:r>
              <w:rPr>
                <w:i/>
              </w:rPr>
              <w:t>Processing Vocabulary</w:t>
            </w:r>
            <w:r>
              <w:rPr>
                <w:b/>
              </w:rPr>
              <w:t>:</w:t>
            </w:r>
            <w:r>
              <w:t xml:space="preserve">  create, analyze, synthesize, compare/contrast</w:t>
            </w:r>
          </w:p>
          <w:p w14:paraId="7CBAD246" w14:textId="77777777" w:rsidR="004C58A0" w:rsidRDefault="00F934F5">
            <w:pPr>
              <w:widowControl w:val="0"/>
              <w:pBdr>
                <w:top w:val="nil"/>
                <w:left w:val="nil"/>
                <w:bottom w:val="nil"/>
                <w:right w:val="nil"/>
                <w:between w:val="nil"/>
              </w:pBdr>
              <w:spacing w:before="120" w:line="240" w:lineRule="auto"/>
            </w:pPr>
            <w:r>
              <w:t xml:space="preserve">After activating prior knowledge, students will be introduced to the BCLHP information on the shootings in Longmont. Using this </w:t>
            </w:r>
            <w:hyperlink r:id="rId14">
              <w:r>
                <w:rPr>
                  <w:color w:val="1155CC"/>
                  <w:u w:val="single"/>
                </w:rPr>
                <w:t>li</w:t>
              </w:r>
              <w:r>
                <w:rPr>
                  <w:color w:val="1155CC"/>
                  <w:u w:val="single"/>
                </w:rPr>
                <w:t>n</w:t>
              </w:r>
              <w:r>
                <w:rPr>
                  <w:color w:val="1155CC"/>
                  <w:u w:val="single"/>
                </w:rPr>
                <w:t>k</w:t>
              </w:r>
            </w:hyperlink>
            <w:r>
              <w:t xml:space="preserve">, teachers can pick and choose primary sources to share with students. </w:t>
            </w:r>
            <w:hyperlink r:id="rId15">
              <w:r>
                <w:rPr>
                  <w:color w:val="1155CC"/>
                  <w:u w:val="single"/>
                </w:rPr>
                <w:t xml:space="preserve">This Denver Post story looking back on the Longmont shooting is a good place to start.  </w:t>
              </w:r>
            </w:hyperlink>
            <w:r>
              <w:t>Students will annotate th</w:t>
            </w:r>
            <w:r>
              <w:t>e article and write a short summary of their article to share with the class. This can be done in jigsaw format.</w:t>
            </w:r>
          </w:p>
          <w:p w14:paraId="2621CF47" w14:textId="5FE7F59D" w:rsidR="004C58A0" w:rsidRDefault="00F934F5">
            <w:pPr>
              <w:widowControl w:val="0"/>
              <w:pBdr>
                <w:top w:val="nil"/>
                <w:left w:val="nil"/>
                <w:bottom w:val="nil"/>
                <w:right w:val="nil"/>
                <w:between w:val="nil"/>
              </w:pBdr>
              <w:spacing w:before="120" w:line="240" w:lineRule="auto"/>
            </w:pPr>
            <w:r>
              <w:rPr>
                <w:b/>
              </w:rPr>
              <w:t xml:space="preserve">Day 1 or 2: </w:t>
            </w:r>
            <w:r>
              <w:t xml:space="preserve">After gathering information on the Shootings, students will be introduced to the mural, </w:t>
            </w:r>
            <w:hyperlink r:id="rId16">
              <w:r>
                <w:rPr>
                  <w:color w:val="1155CC"/>
                  <w:u w:val="single"/>
                </w:rPr>
                <w:t>Power of Un</w:t>
              </w:r>
              <w:r>
                <w:rPr>
                  <w:color w:val="1155CC"/>
                  <w:u w:val="single"/>
                </w:rPr>
                <w:t>i</w:t>
              </w:r>
              <w:r>
                <w:rPr>
                  <w:color w:val="1155CC"/>
                  <w:u w:val="single"/>
                </w:rPr>
                <w:t>ty,</w:t>
              </w:r>
            </w:hyperlink>
            <w:r>
              <w:t xml:space="preserve"> by Mario </w:t>
            </w:r>
            <w:r>
              <w:rPr>
                <w:color w:val="545454"/>
                <w:highlight w:val="white"/>
              </w:rPr>
              <w:t>Echevarria</w:t>
            </w:r>
            <w:r>
              <w:t xml:space="preserve"> that encouraged the community to heal. While learning, students should record at least THREE “power words” that help sum up how they feel</w:t>
            </w:r>
            <w:r>
              <w:t xml:space="preserve"> when they see the mural, and/or thematic words that hold the mural together. Options include UNITY, DIVERSITY, GROWTH, and HEALING. After identifying the words, students should be directed to pick specific images in the mural that support the words. For e</w:t>
            </w:r>
            <w:r>
              <w:t>xample, for GROWTH, students could point out the image of the two children planting a tree/flower.  Other options for this day are to invite the mural artist in to speak and/or a field trip to the actual mural in Kensington Park.</w:t>
            </w:r>
          </w:p>
          <w:p w14:paraId="7A199667" w14:textId="77777777" w:rsidR="004C58A0" w:rsidRDefault="00F934F5">
            <w:pPr>
              <w:widowControl w:val="0"/>
              <w:pBdr>
                <w:top w:val="nil"/>
                <w:left w:val="nil"/>
                <w:bottom w:val="nil"/>
                <w:right w:val="nil"/>
                <w:between w:val="nil"/>
              </w:pBdr>
              <w:spacing w:before="120" w:line="240" w:lineRule="auto"/>
            </w:pPr>
            <w:r>
              <w:rPr>
                <w:b/>
              </w:rPr>
              <w:t>Day 3</w:t>
            </w:r>
            <w:r>
              <w:t>: Using this New York</w:t>
            </w:r>
            <w:r>
              <w:t xml:space="preserve"> Times </w:t>
            </w:r>
            <w:hyperlink r:id="rId17">
              <w:r>
                <w:rPr>
                  <w:color w:val="1155CC"/>
                  <w:u w:val="single"/>
                </w:rPr>
                <w:t>link</w:t>
              </w:r>
            </w:hyperlink>
            <w:r>
              <w:t>, students can replicate Monday’s le</w:t>
            </w:r>
            <w:r>
              <w:t xml:space="preserve">sson on acquiring information on the August 2014 Ferguson, MO / Michael Brown Shootings. Teachers can pick and choose primary sources on the </w:t>
            </w:r>
            <w:proofErr w:type="gramStart"/>
            <w:r>
              <w:t>aforementioned site</w:t>
            </w:r>
            <w:proofErr w:type="gramEnd"/>
            <w:r>
              <w:t xml:space="preserve"> and have students write summaries/jigsaw with the class. This lesson can be extended as desired</w:t>
            </w:r>
            <w:r>
              <w:t xml:space="preserve"> as the website has an abundance of resources. While the students are gathering information, they can look for new “power words” that sum up the Michael Brown Shootings and record, as well. Venn Diagrams can be used to </w:t>
            </w:r>
            <w:proofErr w:type="gramStart"/>
            <w:r>
              <w:t>compare and contrast</w:t>
            </w:r>
            <w:proofErr w:type="gramEnd"/>
            <w:r>
              <w:t>.</w:t>
            </w:r>
          </w:p>
          <w:p w14:paraId="42ABF5CA" w14:textId="77777777" w:rsidR="004C58A0" w:rsidRDefault="00F934F5">
            <w:pPr>
              <w:widowControl w:val="0"/>
              <w:pBdr>
                <w:top w:val="nil"/>
                <w:left w:val="nil"/>
                <w:bottom w:val="nil"/>
                <w:right w:val="nil"/>
                <w:between w:val="nil"/>
              </w:pBdr>
              <w:spacing w:before="120" w:line="240" w:lineRule="auto"/>
            </w:pPr>
            <w:r>
              <w:rPr>
                <w:b/>
              </w:rPr>
              <w:t>Day 4</w:t>
            </w:r>
            <w:r>
              <w:t>:  Connect</w:t>
            </w:r>
            <w:r>
              <w:t xml:space="preserve">ions between the topics: after learning about similarities and differences between the two shootings, students will be directed to create a “mural” that encourages the Ferguson community to heal, replicating the </w:t>
            </w:r>
            <w:r>
              <w:rPr>
                <w:i/>
              </w:rPr>
              <w:t>Power of Unity</w:t>
            </w:r>
            <w:r>
              <w:t xml:space="preserve"> mural in Longmont, CO.  Stude</w:t>
            </w:r>
            <w:r>
              <w:t xml:space="preserve">nts will focus their mural on three power words, either the same as day 2 or different after gathering information on </w:t>
            </w:r>
            <w:proofErr w:type="gramStart"/>
            <w:r>
              <w:t>Ferguson, and</w:t>
            </w:r>
            <w:proofErr w:type="gramEnd"/>
            <w:r>
              <w:t xml:space="preserve"> support their power words with images and symbols. This assessment can be changed as needed to fit teachers’ needs.</w:t>
            </w:r>
          </w:p>
        </w:tc>
      </w:tr>
    </w:tbl>
    <w:p w14:paraId="75DC97CB" w14:textId="77777777" w:rsidR="004C58A0" w:rsidRDefault="004C58A0">
      <w:pPr>
        <w:pBdr>
          <w:top w:val="nil"/>
          <w:left w:val="nil"/>
          <w:bottom w:val="nil"/>
          <w:right w:val="nil"/>
          <w:between w:val="nil"/>
        </w:pBdr>
      </w:pPr>
    </w:p>
    <w:p w14:paraId="2AB83DCF" w14:textId="77777777" w:rsidR="004C58A0" w:rsidRDefault="004C58A0">
      <w:pPr>
        <w:pBdr>
          <w:top w:val="nil"/>
          <w:left w:val="nil"/>
          <w:bottom w:val="nil"/>
          <w:right w:val="nil"/>
          <w:between w:val="nil"/>
        </w:pBdr>
        <w:rPr>
          <w:b/>
          <w:sz w:val="28"/>
          <w:szCs w:val="28"/>
        </w:rPr>
      </w:pPr>
    </w:p>
    <w:p w14:paraId="7927F9CC" w14:textId="3AE123C8" w:rsidR="004C58A0" w:rsidRDefault="00F934F5">
      <w:pPr>
        <w:pBdr>
          <w:top w:val="nil"/>
          <w:left w:val="nil"/>
          <w:bottom w:val="nil"/>
          <w:right w:val="nil"/>
          <w:between w:val="nil"/>
        </w:pBdr>
        <w:rPr>
          <w:i/>
          <w:color w:val="FF0000"/>
        </w:rPr>
      </w:pPr>
      <w:bookmarkStart w:id="3" w:name="kix.4cpdkzk9ntnx" w:colFirst="0" w:colLast="0"/>
      <w:bookmarkEnd w:id="3"/>
      <w:r>
        <w:rPr>
          <w:b/>
          <w:color w:val="274E13"/>
          <w:sz w:val="28"/>
          <w:szCs w:val="28"/>
        </w:rPr>
        <w:t xml:space="preserve">Evaluation/Assessment: </w:t>
      </w:r>
      <w:r>
        <w:rPr>
          <w:i/>
          <w:color w:val="FF0000"/>
        </w:rPr>
        <w:t xml:space="preserve">(Methods for collecting evidence of </w:t>
      </w:r>
      <w:bookmarkStart w:id="4" w:name="_GoBack"/>
      <w:bookmarkEnd w:id="4"/>
      <w:r>
        <w:rPr>
          <w:i/>
          <w:color w:val="FF0000"/>
        </w:rPr>
        <w:t>student learning)</w:t>
      </w:r>
    </w:p>
    <w:p w14:paraId="0DA711E1" w14:textId="77777777" w:rsidR="004C58A0" w:rsidRDefault="00F934F5">
      <w:pPr>
        <w:pBdr>
          <w:top w:val="nil"/>
          <w:left w:val="nil"/>
          <w:bottom w:val="nil"/>
          <w:right w:val="nil"/>
          <w:between w:val="nil"/>
        </w:pBdr>
        <w:rPr>
          <w:b/>
        </w:rPr>
      </w:pPr>
      <w:r>
        <w:rPr>
          <w:b/>
          <w:sz w:val="28"/>
          <w:szCs w:val="28"/>
        </w:rPr>
        <w:t xml:space="preserve"> </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C58A0" w14:paraId="5387B520" w14:textId="77777777">
        <w:tc>
          <w:tcPr>
            <w:tcW w:w="9360" w:type="dxa"/>
            <w:shd w:val="clear" w:color="auto" w:fill="auto"/>
            <w:tcMar>
              <w:top w:w="100" w:type="dxa"/>
              <w:left w:w="100" w:type="dxa"/>
              <w:bottom w:w="100" w:type="dxa"/>
              <w:right w:w="100" w:type="dxa"/>
            </w:tcMar>
          </w:tcPr>
          <w:p w14:paraId="5D65A77F" w14:textId="77777777" w:rsidR="004C58A0" w:rsidRDefault="00F934F5">
            <w:pPr>
              <w:widowControl w:val="0"/>
              <w:pBdr>
                <w:top w:val="nil"/>
                <w:left w:val="nil"/>
                <w:bottom w:val="nil"/>
                <w:right w:val="nil"/>
                <w:between w:val="nil"/>
              </w:pBdr>
              <w:spacing w:before="120" w:line="240" w:lineRule="auto"/>
              <w:rPr>
                <w:b/>
              </w:rPr>
            </w:pPr>
            <w:r>
              <w:rPr>
                <w:b/>
              </w:rPr>
              <w:t xml:space="preserve">Formative: </w:t>
            </w:r>
          </w:p>
          <w:p w14:paraId="1FD7AD46" w14:textId="77777777" w:rsidR="004C58A0" w:rsidRDefault="00F934F5">
            <w:pPr>
              <w:widowControl w:val="0"/>
              <w:pBdr>
                <w:top w:val="nil"/>
                <w:left w:val="nil"/>
                <w:bottom w:val="nil"/>
                <w:right w:val="nil"/>
                <w:between w:val="nil"/>
              </w:pBdr>
              <w:spacing w:before="120" w:line="240" w:lineRule="auto"/>
            </w:pPr>
            <w:r>
              <w:t>Day 1:  collect their jigsaw activity,</w:t>
            </w:r>
          </w:p>
          <w:p w14:paraId="301F0CC1" w14:textId="77777777" w:rsidR="004C58A0" w:rsidRDefault="00F934F5">
            <w:pPr>
              <w:widowControl w:val="0"/>
              <w:pBdr>
                <w:top w:val="nil"/>
                <w:left w:val="nil"/>
                <w:bottom w:val="nil"/>
                <w:right w:val="nil"/>
                <w:between w:val="nil"/>
              </w:pBdr>
              <w:spacing w:before="120" w:line="240" w:lineRule="auto"/>
            </w:pPr>
            <w:r>
              <w:lastRenderedPageBreak/>
              <w:t>Day 2:  collect their power words/images</w:t>
            </w:r>
          </w:p>
          <w:p w14:paraId="3239160A" w14:textId="77777777" w:rsidR="004C58A0" w:rsidRDefault="00F934F5">
            <w:pPr>
              <w:widowControl w:val="0"/>
              <w:pBdr>
                <w:top w:val="nil"/>
                <w:left w:val="nil"/>
                <w:bottom w:val="nil"/>
                <w:right w:val="nil"/>
                <w:between w:val="nil"/>
              </w:pBdr>
              <w:spacing w:before="120" w:line="240" w:lineRule="auto"/>
            </w:pPr>
            <w:r>
              <w:t>Day 3:  collect their Venn Diagram</w:t>
            </w:r>
          </w:p>
          <w:p w14:paraId="530F53E0" w14:textId="77777777" w:rsidR="004C58A0" w:rsidRDefault="00F934F5">
            <w:pPr>
              <w:widowControl w:val="0"/>
              <w:pBdr>
                <w:top w:val="nil"/>
                <w:left w:val="nil"/>
                <w:bottom w:val="nil"/>
                <w:right w:val="nil"/>
                <w:between w:val="nil"/>
              </w:pBdr>
              <w:spacing w:before="120" w:line="240" w:lineRule="auto"/>
              <w:rPr>
                <w:b/>
              </w:rPr>
            </w:pPr>
            <w:r>
              <w:rPr>
                <w:b/>
              </w:rPr>
              <w:t>Summative:</w:t>
            </w:r>
          </w:p>
          <w:p w14:paraId="0E1194D7" w14:textId="77777777" w:rsidR="004C58A0" w:rsidRDefault="00F934F5">
            <w:pPr>
              <w:widowControl w:val="0"/>
              <w:pBdr>
                <w:top w:val="nil"/>
                <w:left w:val="nil"/>
                <w:bottom w:val="nil"/>
                <w:right w:val="nil"/>
                <w:between w:val="nil"/>
              </w:pBdr>
              <w:spacing w:before="120" w:line="240" w:lineRule="auto"/>
              <w:rPr>
                <w:b/>
              </w:rPr>
            </w:pPr>
            <w:r>
              <w:t>Day 4:  the mural and any accompanying writing/presentation</w:t>
            </w:r>
          </w:p>
        </w:tc>
      </w:tr>
    </w:tbl>
    <w:p w14:paraId="183C6F3C" w14:textId="77777777" w:rsidR="004C58A0" w:rsidRDefault="004C58A0">
      <w:pPr>
        <w:pBdr>
          <w:top w:val="nil"/>
          <w:left w:val="nil"/>
          <w:bottom w:val="nil"/>
          <w:right w:val="nil"/>
          <w:between w:val="nil"/>
        </w:pBdr>
        <w:rPr>
          <w:b/>
          <w:sz w:val="28"/>
          <w:szCs w:val="28"/>
        </w:rPr>
      </w:pPr>
    </w:p>
    <w:p w14:paraId="618405C5" w14:textId="77777777" w:rsidR="004C58A0" w:rsidRDefault="004C58A0">
      <w:pPr>
        <w:pBdr>
          <w:top w:val="nil"/>
          <w:left w:val="nil"/>
          <w:bottom w:val="nil"/>
          <w:right w:val="nil"/>
          <w:between w:val="nil"/>
        </w:pBdr>
      </w:pPr>
    </w:p>
    <w:sectPr w:rsidR="004C58A0">
      <w:headerReference w:type="default" r:id="rId18"/>
      <w:footerReference w:type="default" r:id="rId1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3A68D" w14:textId="77777777" w:rsidR="00F934F5" w:rsidRDefault="00F934F5">
      <w:pPr>
        <w:spacing w:line="240" w:lineRule="auto"/>
      </w:pPr>
      <w:r>
        <w:separator/>
      </w:r>
    </w:p>
  </w:endnote>
  <w:endnote w:type="continuationSeparator" w:id="0">
    <w:p w14:paraId="7DCED13B" w14:textId="77777777" w:rsidR="00F934F5" w:rsidRDefault="00F934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433AE" w14:textId="77777777" w:rsidR="004C58A0" w:rsidRDefault="00F934F5">
    <w:pPr>
      <w:pBdr>
        <w:top w:val="nil"/>
        <w:left w:val="nil"/>
        <w:bottom w:val="nil"/>
        <w:right w:val="nil"/>
        <w:between w:val="nil"/>
      </w:pBdr>
    </w:pPr>
    <w:r>
      <w:t xml:space="preserve">These lesson plans are licensed under a </w:t>
    </w:r>
    <w:hyperlink r:id="rId1">
      <w:r>
        <w:rPr>
          <w:color w:val="1155CC"/>
          <w:u w:val="single"/>
        </w:rPr>
        <w:t>Creative Co</w:t>
      </w:r>
      <w:r>
        <w:rPr>
          <w:color w:val="1155CC"/>
          <w:u w:val="single"/>
        </w:rPr>
        <w:t xml:space="preserve">mmons Attribution-NonCommercial 4.0 International License. </w:t>
      </w:r>
    </w:hyperlink>
    <w:r>
      <w:rPr>
        <w:noProof/>
      </w:rPr>
      <w:drawing>
        <wp:anchor distT="114300" distB="114300" distL="114300" distR="114300" simplePos="0" relativeHeight="251659264" behindDoc="0" locked="0" layoutInCell="1" hidden="0" allowOverlap="1" wp14:anchorId="682266C4" wp14:editId="0ACD544F">
          <wp:simplePos x="0" y="0"/>
          <wp:positionH relativeFrom="column">
            <wp:posOffset>114300</wp:posOffset>
          </wp:positionH>
          <wp:positionV relativeFrom="paragraph">
            <wp:posOffset>104776</wp:posOffset>
          </wp:positionV>
          <wp:extent cx="599295" cy="211115"/>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755F6F8D" w14:textId="77777777" w:rsidR="004C58A0" w:rsidRDefault="004C58A0">
    <w:pPr>
      <w:pBdr>
        <w:top w:val="nil"/>
        <w:left w:val="nil"/>
        <w:bottom w:val="nil"/>
        <w:right w:val="nil"/>
        <w:between w:val="nil"/>
      </w:pBdr>
    </w:pPr>
  </w:p>
  <w:p w14:paraId="69477027" w14:textId="77777777" w:rsidR="004C58A0" w:rsidRDefault="004C58A0">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56CF9" w14:textId="77777777" w:rsidR="00F934F5" w:rsidRDefault="00F934F5">
      <w:pPr>
        <w:spacing w:line="240" w:lineRule="auto"/>
      </w:pPr>
      <w:r>
        <w:separator/>
      </w:r>
    </w:p>
  </w:footnote>
  <w:footnote w:type="continuationSeparator" w:id="0">
    <w:p w14:paraId="6E32679A" w14:textId="77777777" w:rsidR="00F934F5" w:rsidRDefault="00F934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99F83" w14:textId="77777777" w:rsidR="004C58A0" w:rsidRDefault="00F934F5">
    <w:pPr>
      <w:pBdr>
        <w:top w:val="nil"/>
        <w:left w:val="nil"/>
        <w:bottom w:val="nil"/>
        <w:right w:val="nil"/>
        <w:between w:val="nil"/>
      </w:pBdr>
      <w:jc w:val="center"/>
    </w:pPr>
    <w:r>
      <w:rPr>
        <w:noProof/>
      </w:rPr>
      <w:drawing>
        <wp:anchor distT="114300" distB="114300" distL="114300" distR="114300" simplePos="0" relativeHeight="251658240" behindDoc="0" locked="0" layoutInCell="1" hidden="0" allowOverlap="1" wp14:anchorId="69EDA21A" wp14:editId="5C70A2CC">
          <wp:simplePos x="0" y="0"/>
          <wp:positionH relativeFrom="column">
            <wp:posOffset>114300</wp:posOffset>
          </wp:positionH>
          <wp:positionV relativeFrom="paragraph">
            <wp:posOffset>180975</wp:posOffset>
          </wp:positionV>
          <wp:extent cx="1428750" cy="1000125"/>
          <wp:effectExtent l="0" t="0" r="0" b="0"/>
          <wp:wrapSquare wrapText="bothSides" distT="114300" distB="114300" distL="114300" distR="114300"/>
          <wp:docPr id="1" name="image1.png" descr="BCLHP_Logo_v2_0.png"/>
          <wp:cNvGraphicFramePr/>
          <a:graphic xmlns:a="http://schemas.openxmlformats.org/drawingml/2006/main">
            <a:graphicData uri="http://schemas.openxmlformats.org/drawingml/2006/picture">
              <pic:pic xmlns:pic="http://schemas.openxmlformats.org/drawingml/2006/picture">
                <pic:nvPicPr>
                  <pic:cNvPr id="0" name="image1.png" descr="BCLHP_Logo_v2_0.png"/>
                  <pic:cNvPicPr preferRelativeResize="0"/>
                </pic:nvPicPr>
                <pic:blipFill>
                  <a:blip r:embed="rId1"/>
                  <a:srcRect/>
                  <a:stretch>
                    <a:fillRect/>
                  </a:stretch>
                </pic:blipFill>
                <pic:spPr>
                  <a:xfrm>
                    <a:off x="0" y="0"/>
                    <a:ext cx="1428750" cy="1000125"/>
                  </a:xfrm>
                  <a:prstGeom prst="rect">
                    <a:avLst/>
                  </a:prstGeom>
                  <a:ln/>
                </pic:spPr>
              </pic:pic>
            </a:graphicData>
          </a:graphic>
        </wp:anchor>
      </w:drawing>
    </w:r>
  </w:p>
  <w:p w14:paraId="1E6954FC" w14:textId="77777777" w:rsidR="004C58A0" w:rsidRDefault="004C58A0">
    <w:pPr>
      <w:pBdr>
        <w:top w:val="nil"/>
        <w:left w:val="nil"/>
        <w:bottom w:val="nil"/>
        <w:right w:val="nil"/>
        <w:between w:val="nil"/>
      </w:pBdr>
      <w:jc w:val="center"/>
    </w:pPr>
  </w:p>
  <w:p w14:paraId="49EE0CB5" w14:textId="77777777" w:rsidR="004C58A0" w:rsidRDefault="00F934F5">
    <w:pPr>
      <w:pBdr>
        <w:top w:val="nil"/>
        <w:left w:val="nil"/>
        <w:bottom w:val="nil"/>
        <w:right w:val="nil"/>
        <w:between w:val="nil"/>
      </w:pBdr>
      <w:jc w:val="center"/>
      <w:rPr>
        <w:b/>
        <w:color w:val="274E13"/>
        <w:sz w:val="32"/>
        <w:szCs w:val="32"/>
      </w:rPr>
    </w:pPr>
    <w:hyperlink r:id="rId2">
      <w:r>
        <w:rPr>
          <w:b/>
          <w:color w:val="274E13"/>
          <w:sz w:val="32"/>
          <w:szCs w:val="32"/>
          <w:u w:val="single"/>
        </w:rPr>
        <w:t xml:space="preserve">Boulder County Latino History Project </w:t>
      </w:r>
    </w:hyperlink>
  </w:p>
  <w:p w14:paraId="4C6A4855" w14:textId="77777777" w:rsidR="004C58A0" w:rsidRDefault="00F934F5">
    <w:pPr>
      <w:pBdr>
        <w:top w:val="nil"/>
        <w:left w:val="nil"/>
        <w:bottom w:val="nil"/>
        <w:right w:val="nil"/>
        <w:between w:val="nil"/>
      </w:pBdr>
      <w:jc w:val="center"/>
      <w:rPr>
        <w:b/>
        <w:color w:val="274E13"/>
        <w:sz w:val="32"/>
        <w:szCs w:val="32"/>
      </w:rPr>
    </w:pPr>
    <w:hyperlink r:id="rId3">
      <w:r>
        <w:rPr>
          <w:b/>
          <w:color w:val="274E13"/>
          <w:sz w:val="32"/>
          <w:szCs w:val="32"/>
          <w:u w:val="single"/>
        </w:rPr>
        <w:t>Lesson Plans</w:t>
      </w:r>
    </w:hyperlink>
    <w:hyperlink r:id="rId4">
      <w:r>
        <w:rPr>
          <w:b/>
          <w:color w:val="1155CC"/>
          <w:sz w:val="32"/>
          <w:szCs w:val="32"/>
          <w:u w:val="single"/>
        </w:rPr>
        <w:t xml:space="preserve"> </w:t>
      </w:r>
    </w:hyperlink>
  </w:p>
  <w:p w14:paraId="2465B0C9" w14:textId="77777777" w:rsidR="004C58A0" w:rsidRDefault="004C58A0">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5D0531"/>
    <w:multiLevelType w:val="multilevel"/>
    <w:tmpl w:val="9656DA5A"/>
    <w:lvl w:ilvl="0">
      <w:start w:val="1"/>
      <w:numFmt w:val="decimal"/>
      <w:lvlText w:val="%1."/>
      <w:lvlJc w:val="right"/>
      <w:pPr>
        <w:ind w:left="720" w:hanging="360"/>
      </w:pPr>
      <w:rPr>
        <w:rFonts w:ascii="Arial" w:eastAsia="Arial" w:hAnsi="Arial" w:cs="Arial"/>
        <w:b w:val="0"/>
        <w:i w:val="0"/>
        <w:smallCaps w:val="0"/>
        <w:strike w:val="0"/>
        <w:color w:val="000000"/>
        <w:sz w:val="60"/>
        <w:szCs w:val="60"/>
        <w:u w:val="none"/>
        <w:shd w:val="clear" w:color="auto" w:fill="auto"/>
        <w:vertAlign w:val="baseline"/>
      </w:rPr>
    </w:lvl>
    <w:lvl w:ilvl="1">
      <w:start w:val="1"/>
      <w:numFmt w:val="decimal"/>
      <w:lvlText w:val="%1.%2."/>
      <w:lvlJc w:val="right"/>
      <w:pPr>
        <w:ind w:left="1440" w:hanging="360"/>
      </w:pPr>
      <w:rPr>
        <w:rFonts w:ascii="Arial" w:eastAsia="Arial" w:hAnsi="Arial" w:cs="Arial"/>
        <w:b w:val="0"/>
        <w:i w:val="0"/>
        <w:smallCaps w:val="0"/>
        <w:strike w:val="0"/>
        <w:color w:val="000000"/>
        <w:sz w:val="48"/>
        <w:szCs w:val="48"/>
        <w:u w:val="none"/>
        <w:shd w:val="clear" w:color="auto" w:fill="auto"/>
        <w:vertAlign w:val="baseline"/>
      </w:rPr>
    </w:lvl>
    <w:lvl w:ilvl="2">
      <w:start w:val="1"/>
      <w:numFmt w:val="decimal"/>
      <w:lvlText w:val="%1.%2.%3."/>
      <w:lvlJc w:val="right"/>
      <w:pPr>
        <w:ind w:left="2160" w:hanging="360"/>
      </w:pPr>
      <w:rPr>
        <w:rFonts w:ascii="Arial" w:eastAsia="Arial" w:hAnsi="Arial" w:cs="Arial"/>
        <w:b w:val="0"/>
        <w:i w:val="0"/>
        <w:smallCaps w:val="0"/>
        <w:strike w:val="0"/>
        <w:color w:val="000000"/>
        <w:sz w:val="48"/>
        <w:szCs w:val="48"/>
        <w:u w:val="none"/>
        <w:shd w:val="clear" w:color="auto" w:fill="auto"/>
        <w:vertAlign w:val="baseline"/>
      </w:rPr>
    </w:lvl>
    <w:lvl w:ilvl="3">
      <w:start w:val="1"/>
      <w:numFmt w:val="decimal"/>
      <w:lvlText w:val="%1.%2.%3.%4."/>
      <w:lvlJc w:val="righ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decimal"/>
      <w:lvlText w:val="%1.%2.%3.%4.%5."/>
      <w:lvlJc w:val="righ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decimal"/>
      <w:lvlText w:val="%1.%2.%3.%4.%5.%6."/>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decimal"/>
      <w:lvlText w:val="%1.%2.%3.%4.%5.%6.%7."/>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decimal"/>
      <w:lvlText w:val="%1.%2.%3.%4.%5.%6.%7.%8."/>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decimal"/>
      <w:lvlText w:val="%1.%2.%3.%4.%5.%6.%7.%8.%9."/>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8A0"/>
    <w:rsid w:val="00335114"/>
    <w:rsid w:val="004B2FCA"/>
    <w:rsid w:val="004C58A0"/>
    <w:rsid w:val="00F93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8AA28"/>
  <w15:docId w15:val="{9B8DFB53-4332-4989-91E0-D2C900AC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nverpost.com/ci_0002280698" TargetMode="External"/><Relationship Id="rId13" Type="http://schemas.openxmlformats.org/officeDocument/2006/relationships/hyperlink" Target="http://www.npr.org/blogs/codeswitch/2014/10/28/359323899/some-st-louis-teachers-address-ferguson-with-lessons-on-rac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bocolatinohistory.colorado.edu/category-search?search_api_views_fulltext=Shooting&amp;search_api_views_fulltext_1=" TargetMode="External"/><Relationship Id="rId12" Type="http://schemas.openxmlformats.org/officeDocument/2006/relationships/hyperlink" Target="http://learning.blogs.nytimes.com/2014/09/03/the-death-of-michael-brown-teaching-about-ferguson/?_php=true&amp;_type=blogs&amp;_php=true&amp;_type=blogs&amp;_php=true&amp;_type=blogs&amp;_php=true&amp;_type=blogs&amp;_r=3" TargetMode="External"/><Relationship Id="rId17" Type="http://schemas.openxmlformats.org/officeDocument/2006/relationships/hyperlink" Target="http://learning.blogs.nytimes.com/2014/09/03/the-death-of-michael-brown-teaching-about-ferguson/?_php=true&amp;_type=blogs&amp;_php=true&amp;_type=blogs&amp;_php=true&amp;_type=blogs&amp;_php=true&amp;_type=blogs&amp;_r=3" TargetMode="External"/><Relationship Id="rId2" Type="http://schemas.openxmlformats.org/officeDocument/2006/relationships/styles" Target="styles.xml"/><Relationship Id="rId16" Type="http://schemas.openxmlformats.org/officeDocument/2006/relationships/hyperlink" Target="http://teachbocolatinohistory.colorado.edu/wp-content/uploads/2015/10/The-Unity-Project-Mario-Echevarria-and-Susan-Daley-Kensington-Park-Longmont-Colorado-.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pr.org/blogs/thetwo-way/2014/08/19/341651494/ferguson-teachers-use-day-off-as-opportunity-for-a-civics-lesson" TargetMode="External"/><Relationship Id="rId5" Type="http://schemas.openxmlformats.org/officeDocument/2006/relationships/footnotes" Target="footnotes.xml"/><Relationship Id="rId15" Type="http://schemas.openxmlformats.org/officeDocument/2006/relationships/hyperlink" Target="http://www.denverpost.com/ci_0002280698" TargetMode="External"/><Relationship Id="rId10" Type="http://schemas.openxmlformats.org/officeDocument/2006/relationships/hyperlink" Target="http://www.denverpost.com/ci_0002280698"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teachbocolatinohistory.colorado.edu/wp-content/uploads/2015/10/The-Unity-Project-Mario-Echevarria-and-Susan-Daley-Kensington-Park-Longmont-Colorado-.pdf" TargetMode="External"/><Relationship Id="rId14" Type="http://schemas.openxmlformats.org/officeDocument/2006/relationships/hyperlink" Target="http://bocolatinohistory.colorado.edu/category-search?search_api_views_fulltext=Shooting&amp;search_api_views_fulltext_1="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teachbocolatinohistory.colorado.edu/" TargetMode="External"/><Relationship Id="rId2" Type="http://schemas.openxmlformats.org/officeDocument/2006/relationships/hyperlink" Target="http://teachbocolatinohistory.colorado.edu/" TargetMode="External"/><Relationship Id="rId1" Type="http://schemas.openxmlformats.org/officeDocument/2006/relationships/image" Target="media/image1.png"/><Relationship Id="rId4" Type="http://schemas.openxmlformats.org/officeDocument/2006/relationships/hyperlink" Target="http://teachbocolatinohistory.colorad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1091</Words>
  <Characters>6225</Characters>
  <Application>Microsoft Office Word</Application>
  <DocSecurity>0</DocSecurity>
  <Lines>51</Lines>
  <Paragraphs>14</Paragraphs>
  <ScaleCrop>false</ScaleCrop>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Garcia</dc:creator>
  <cp:lastModifiedBy>alex garcia</cp:lastModifiedBy>
  <cp:revision>4</cp:revision>
  <cp:lastPrinted>2019-12-15T04:16:00Z</cp:lastPrinted>
  <dcterms:created xsi:type="dcterms:W3CDTF">2019-12-15T04:16:00Z</dcterms:created>
  <dcterms:modified xsi:type="dcterms:W3CDTF">2019-12-15T04:16:00Z</dcterms:modified>
</cp:coreProperties>
</file>