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85AA8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521AB174" w14:textId="77777777" w:rsidR="005C655A" w:rsidRDefault="00860AA9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Title: Immigration:  A Gallery Walk through Immigration to the U.S., Turn of the 20th Century</w:t>
      </w:r>
    </w:p>
    <w:p w14:paraId="6516817C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14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40"/>
      </w:tblGrid>
      <w:tr w:rsidR="005C655A" w14:paraId="5E6B0BE1" w14:textId="77777777">
        <w:tc>
          <w:tcPr>
            <w:tcW w:w="10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263CA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blm2eldkipfz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Overview</w:t>
              </w:r>
            </w:hyperlink>
            <w:r>
              <w:rPr>
                <w:rFonts w:ascii="Cardo" w:eastAsia="Cardo" w:hAnsi="Cardo" w:cs="Cardo"/>
                <w:sz w:val="24"/>
                <w:szCs w:val="24"/>
              </w:rPr>
              <w:t xml:space="preserve"> 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hyperlink w:anchor="7356d0mdv2xq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Preparation</w:t>
              </w:r>
            </w:hyperlink>
            <w:r>
              <w:rPr>
                <w:rFonts w:ascii="Cardo" w:eastAsia="Cardo" w:hAnsi="Cardo" w:cs="Cardo"/>
                <w:sz w:val="24"/>
                <w:szCs w:val="24"/>
              </w:rPr>
              <w:t xml:space="preserve"> ⎸   </w:t>
            </w:r>
            <w:hyperlink w:anchor="sdnwets442sm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Lesson Procedure</w:t>
              </w:r>
            </w:hyperlink>
            <w:r>
              <w:rPr>
                <w:rFonts w:ascii="Cardo" w:eastAsia="Cardo" w:hAnsi="Cardo" w:cs="Cardo"/>
                <w:sz w:val="24"/>
                <w:szCs w:val="24"/>
              </w:rPr>
              <w:t xml:space="preserve"> ⎸    </w:t>
            </w:r>
            <w:hyperlink w:anchor="m091erue629w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Evaluation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BB3AC3A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46E2FFB7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0D78F6BC" w14:textId="77777777" w:rsidR="005C655A" w:rsidRDefault="00860AA9">
      <w:pPr>
        <w:pBdr>
          <w:top w:val="nil"/>
          <w:left w:val="nil"/>
          <w:bottom w:val="nil"/>
          <w:right w:val="nil"/>
          <w:between w:val="nil"/>
        </w:pBdr>
        <w:rPr>
          <w:color w:val="274E13"/>
          <w:sz w:val="24"/>
          <w:szCs w:val="24"/>
        </w:rPr>
      </w:pPr>
      <w:r>
        <w:rPr>
          <w:b/>
          <w:sz w:val="24"/>
          <w:szCs w:val="24"/>
        </w:rPr>
        <w:t>Intended use</w:t>
      </w:r>
      <w:bookmarkStart w:id="0" w:name="blm2eldkipfz" w:colFirst="0" w:colLast="0"/>
      <w:bookmarkEnd w:id="0"/>
      <w:r>
        <w:rPr>
          <w:color w:val="274E13"/>
          <w:sz w:val="24"/>
          <w:szCs w:val="24"/>
        </w:rPr>
        <w:t>:  Day 4 and Day 5 of an 8-day unit on immigration. Link to the full unit is given at the end of this Lesson Plan.</w:t>
      </w:r>
    </w:p>
    <w:p w14:paraId="749E494F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b/>
          <w:color w:val="274E13"/>
          <w:sz w:val="24"/>
          <w:szCs w:val="24"/>
        </w:rPr>
      </w:pPr>
    </w:p>
    <w:p w14:paraId="776F52AF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0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7770"/>
      </w:tblGrid>
      <w:tr w:rsidR="005C655A" w14:paraId="28E3D60B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3EE80" w14:textId="77777777" w:rsidR="005C655A" w:rsidRDefault="0086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Overview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15FC4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Newspaper articles, photos, cartoons, and maps displayed at each gallery station bring the period of around 1900 alive for each of 6 immigrant groups that came to the U.S. By using primary and secondary sources, students will be able to see and experience </w:t>
            </w:r>
            <w:r>
              <w:rPr>
                <w:sz w:val="24"/>
                <w:szCs w:val="24"/>
              </w:rPr>
              <w:t>immigration and the immigrant experience and relate it to their own lives. Using a graphic organizer allows students to analyze what they are looking at and be able to sort out important information as well as helping with content comprehension.</w:t>
            </w:r>
          </w:p>
        </w:tc>
      </w:tr>
      <w:tr w:rsidR="005C655A" w14:paraId="639709F4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736F1" w14:textId="77777777" w:rsidR="005C655A" w:rsidRDefault="0086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Author(s)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39851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Kraemer</w:t>
            </w:r>
          </w:p>
        </w:tc>
      </w:tr>
      <w:tr w:rsidR="005C655A" w14:paraId="788EE3EE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5CE20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Level/</w:t>
            </w:r>
          </w:p>
          <w:p w14:paraId="40A17E76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D50BC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School, 11th Grade, United States History</w:t>
            </w:r>
          </w:p>
        </w:tc>
      </w:tr>
      <w:tr w:rsidR="005C655A" w14:paraId="7E23E003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B250A" w14:textId="77777777" w:rsidR="005C655A" w:rsidRDefault="0086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Standards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8A29C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  <w:p w14:paraId="3B631A6E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 Develop an understanding of how people view, construct, and interpret history</w:t>
            </w:r>
          </w:p>
          <w:p w14:paraId="63F9CD0B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      Use the historical method of inquiry to ask questions, evaluate primary and secondary sources, critically analyze and interpret data, and develop interpretations def</w:t>
            </w:r>
            <w:r>
              <w:rPr>
                <w:sz w:val="24"/>
                <w:szCs w:val="24"/>
              </w:rPr>
              <w:t>ended by evidence.</w:t>
            </w:r>
          </w:p>
          <w:p w14:paraId="013C0C19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 Analyze key historical periods and patterns of change over time within and across nations and cultures</w:t>
            </w:r>
          </w:p>
          <w:p w14:paraId="77A8BA2D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      The key concepts of continuity and change, cause and effect, complexity, unity and diversity over time.</w:t>
            </w:r>
          </w:p>
          <w:p w14:paraId="1EFB38CD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 Analyze key historical periods and patterns of change over time within and across nations and cultures.</w:t>
            </w:r>
          </w:p>
          <w:p w14:paraId="26BED76E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      The significance of ideas as powerful forces throughout history.</w:t>
            </w:r>
          </w:p>
          <w:p w14:paraId="025B7154" w14:textId="77777777" w:rsidR="005C655A" w:rsidRDefault="005C6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917593E" w14:textId="77777777" w:rsidR="005C655A" w:rsidRDefault="005C6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FC75C11" w14:textId="77777777" w:rsidR="005C655A" w:rsidRDefault="005C6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C655A" w14:paraId="013CF9BC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5E0EE" w14:textId="77777777" w:rsidR="005C655A" w:rsidRDefault="0086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Time Required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2DE75" w14:textId="77777777" w:rsidR="005C655A" w:rsidRDefault="0086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color w:val="274E13"/>
                <w:sz w:val="24"/>
                <w:szCs w:val="24"/>
              </w:rPr>
              <w:t xml:space="preserve">Multi-Day, </w:t>
            </w:r>
            <w:proofErr w:type="gramStart"/>
            <w:r>
              <w:rPr>
                <w:color w:val="274E13"/>
                <w:sz w:val="24"/>
                <w:szCs w:val="24"/>
              </w:rPr>
              <w:t>2  90</w:t>
            </w:r>
            <w:proofErr w:type="gramEnd"/>
            <w:r>
              <w:rPr>
                <w:color w:val="274E13"/>
                <w:sz w:val="24"/>
                <w:szCs w:val="24"/>
              </w:rPr>
              <w:t>-minute class periods</w:t>
            </w:r>
          </w:p>
        </w:tc>
      </w:tr>
      <w:tr w:rsidR="005C655A" w14:paraId="1DB8B5C7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562DD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Topics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E694A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Immigration, Mexico/Mexicans</w:t>
            </w:r>
          </w:p>
          <w:p w14:paraId="084A1949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Outline topic:  Immigration from Mexico</w:t>
            </w:r>
          </w:p>
        </w:tc>
      </w:tr>
      <w:tr w:rsidR="005C655A" w14:paraId="1BAB97DD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45DE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Period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F46CB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1900s-1910s, 1920s-1930s</w:t>
            </w:r>
          </w:p>
        </w:tc>
      </w:tr>
      <w:tr w:rsidR="005C655A" w14:paraId="4D2B0281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DC304" w14:textId="77777777" w:rsidR="005C655A" w:rsidRDefault="0086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Tags (key words)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F401A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School, United States History, primary sources, immigration, maps, cartoons, photos, Italy, Ireland, Mexico, China, Germany, Russia, immigrants, migration</w:t>
            </w:r>
          </w:p>
        </w:tc>
      </w:tr>
    </w:tbl>
    <w:p w14:paraId="060BFFA2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55AAB7E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271B8BE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b/>
          <w:color w:val="274E13"/>
          <w:sz w:val="24"/>
          <w:szCs w:val="24"/>
        </w:rPr>
      </w:pPr>
    </w:p>
    <w:p w14:paraId="6FC94529" w14:textId="77777777" w:rsidR="005C655A" w:rsidRDefault="00860AA9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  <w:sz w:val="24"/>
          <w:szCs w:val="24"/>
        </w:rPr>
      </w:pPr>
      <w:bookmarkStart w:id="1" w:name="7356d0mdv2xq" w:colFirst="0" w:colLast="0"/>
      <w:bookmarkEnd w:id="1"/>
      <w:r>
        <w:rPr>
          <w:b/>
          <w:color w:val="274E13"/>
          <w:sz w:val="24"/>
          <w:szCs w:val="24"/>
        </w:rPr>
        <w:t xml:space="preserve">Preparation </w:t>
      </w:r>
      <w:r>
        <w:rPr>
          <w:i/>
          <w:color w:val="FF0000"/>
          <w:sz w:val="24"/>
          <w:szCs w:val="24"/>
        </w:rPr>
        <w:t>(Links to worksheets, primary sources and other materials):</w:t>
      </w:r>
    </w:p>
    <w:p w14:paraId="176F2491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1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755"/>
      </w:tblGrid>
      <w:tr w:rsidR="005C655A" w14:paraId="5ED3ED9B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A8D18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Materials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390F5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Material: </w:t>
            </w:r>
          </w:p>
          <w:p w14:paraId="5ABCEC88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Graphic Organizer</w:t>
            </w:r>
          </w:p>
          <w:p w14:paraId="1CCAFBF8" w14:textId="77777777" w:rsidR="005C655A" w:rsidRDefault="005C6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3231156A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"https://docs.google.com/document/d/1eODMLAFoT9nHmgPsUYN3dKyYOpAif10Z4AgYC1h919s/edit" </w:instrText>
            </w:r>
            <w:r>
              <w:fldChar w:fldCharType="separate"/>
            </w:r>
          </w:p>
          <w:p w14:paraId="200F3F74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fldChar w:fldCharType="end"/>
            </w:r>
            <w:r>
              <w:rPr>
                <w:b/>
                <w:sz w:val="24"/>
                <w:szCs w:val="24"/>
              </w:rPr>
              <w:t>Primary and Secondary Sources</w:t>
            </w:r>
          </w:p>
          <w:p w14:paraId="0402049C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hyperlink r:id="rId7">
              <w:r>
                <w:rPr>
                  <w:b/>
                  <w:color w:val="1155CC"/>
                  <w:sz w:val="24"/>
                  <w:szCs w:val="24"/>
                  <w:u w:val="single"/>
                </w:rPr>
                <w:t>http://www.pbs.org/destinationamerica/usim.html</w:t>
              </w:r>
            </w:hyperlink>
          </w:p>
          <w:p w14:paraId="5C778260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6FD1956F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Irish</w:t>
            </w:r>
          </w:p>
          <w:p w14:paraId="565EA721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</w:instrText>
            </w:r>
            <w:r>
              <w:instrText xml:space="preserve">HYPERLINK "http://dcc.newberry.org/system/artifacts/476/original/Puck-Mortar-of-Assimilation.jpg" </w:instrText>
            </w:r>
            <w:r>
              <w:fldChar w:fldCharType="separate"/>
            </w:r>
            <w:r>
              <w:rPr>
                <w:b/>
                <w:color w:val="1155CC"/>
                <w:sz w:val="24"/>
                <w:szCs w:val="24"/>
                <w:u w:val="single"/>
              </w:rPr>
              <w:t>http://dcc.newberry.org/system/artifacts/476/original/Puck-Mortar-of-Assimilation.jpg</w:t>
            </w:r>
          </w:p>
          <w:p w14:paraId="083E74BC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24"/>
                <w:szCs w:val="24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"http://4.bp.blogspot.com/-tlaFy5KS_ZM/TvSkueN9TUI/AAAAAAA</w:instrText>
            </w:r>
            <w:r>
              <w:instrText xml:space="preserve">ACCw/JunyyRFfnvE/s1600/nast+9.jpg" </w:instrText>
            </w:r>
            <w:r>
              <w:fldChar w:fldCharType="separate"/>
            </w:r>
            <w:r>
              <w:rPr>
                <w:b/>
                <w:color w:val="1155CC"/>
                <w:sz w:val="24"/>
                <w:szCs w:val="24"/>
                <w:u w:val="single"/>
              </w:rPr>
              <w:t>http://4.bp.blogspot.com/-tlaFy5KS_ZM/TvSkueN9TUI/AAAAAAAACCw/JunyyRFfnvE/s1600/nast+9.jpg</w:t>
            </w:r>
          </w:p>
          <w:p w14:paraId="5F10F84F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24"/>
                <w:szCs w:val="24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"http://www.loc.gov/teachers/classroommaterials/presentationsandactivities/presentations/immigration/irish2.html" </w:instrText>
            </w:r>
            <w:r>
              <w:fldChar w:fldCharType="separate"/>
            </w:r>
            <w:r>
              <w:rPr>
                <w:b/>
                <w:color w:val="1155CC"/>
                <w:sz w:val="24"/>
                <w:szCs w:val="24"/>
                <w:u w:val="single"/>
              </w:rPr>
              <w:t>ht</w:t>
            </w:r>
            <w:r>
              <w:rPr>
                <w:b/>
                <w:color w:val="1155CC"/>
                <w:sz w:val="24"/>
                <w:szCs w:val="24"/>
                <w:u w:val="single"/>
              </w:rPr>
              <w:t>tp://www.loc.gov/teachers/classroommaterials/presentationsandactivities/presentations/immigration/irish2.html</w:t>
            </w:r>
          </w:p>
          <w:p w14:paraId="2912C864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09E6810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Italian</w:t>
            </w:r>
          </w:p>
          <w:p w14:paraId="680B0F71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hyperlink r:id="rId8">
              <w:r>
                <w:rPr>
                  <w:b/>
                  <w:color w:val="1155CC"/>
                  <w:sz w:val="24"/>
                  <w:szCs w:val="24"/>
                  <w:u w:val="single"/>
                </w:rPr>
                <w:t>http://cdn.loc.gov/service/pnp/cph/3b30000/3b34000/3b34000/3b34008r.jpg</w:t>
              </w:r>
            </w:hyperlink>
            <w:r>
              <w:rPr>
                <w:b/>
                <w:sz w:val="24"/>
                <w:szCs w:val="24"/>
              </w:rPr>
              <w:t xml:space="preserve"> picture of earthquake victims</w:t>
            </w:r>
          </w:p>
          <w:p w14:paraId="0B5C55E5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"http://www.loc.gov/teachers/classroommaterials/presen</w:instrText>
            </w:r>
            <w:r>
              <w:instrText xml:space="preserve">tationsandactivities/presentations/immigration/italian3.html" </w:instrText>
            </w:r>
            <w:r>
              <w:fldChar w:fldCharType="separate"/>
            </w:r>
            <w:r>
              <w:rPr>
                <w:b/>
                <w:color w:val="1155CC"/>
                <w:sz w:val="24"/>
                <w:szCs w:val="24"/>
                <w:u w:val="single"/>
              </w:rPr>
              <w:t>http://www.loc.gov/teachers/classroommaterials/presentationsandactivities/presentations/immigration/italian3.html</w:t>
            </w:r>
          </w:p>
          <w:p w14:paraId="7057DE9F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"http://www.italianhall.org/images/history/1mascotcartoon.jpg" \</w:instrText>
            </w:r>
            <w:r>
              <w:instrText xml:space="preserve">h </w:instrText>
            </w:r>
            <w:r>
              <w:fldChar w:fldCharType="separate"/>
            </w:r>
            <w:r>
              <w:rPr>
                <w:b/>
                <w:color w:val="1155CC"/>
                <w:sz w:val="24"/>
                <w:szCs w:val="24"/>
                <w:u w:val="single"/>
              </w:rPr>
              <w:t>http://www.italianhall.org/images/history/1mascotcartoon.jpg</w:t>
            </w:r>
            <w:r>
              <w:rPr>
                <w:b/>
                <w:color w:val="1155CC"/>
                <w:sz w:val="24"/>
                <w:szCs w:val="24"/>
                <w:u w:val="single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political cartoon</w:t>
            </w:r>
          </w:p>
          <w:p w14:paraId="76046EF2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"http://www.gilderlehrman.org/history-by-era/roaring-twenties/resources/sacco-and-vanzetti-1921" </w:instrText>
            </w:r>
            <w:r>
              <w:fldChar w:fldCharType="separate"/>
            </w:r>
            <w:r>
              <w:rPr>
                <w:b/>
                <w:color w:val="1155CC"/>
                <w:sz w:val="24"/>
                <w:szCs w:val="24"/>
                <w:u w:val="single"/>
              </w:rPr>
              <w:t>http://www.gilderlehrman.org/history-by-era/roaring-twenties/resou</w:t>
            </w:r>
            <w:r>
              <w:rPr>
                <w:b/>
                <w:color w:val="1155CC"/>
                <w:sz w:val="24"/>
                <w:szCs w:val="24"/>
                <w:u w:val="single"/>
              </w:rPr>
              <w:t>rces/sacco-and-vanzetti-1921</w:t>
            </w:r>
          </w:p>
          <w:p w14:paraId="23213D6A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D3DDCF4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Russian</w:t>
            </w:r>
          </w:p>
          <w:p w14:paraId="5952677D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"http://www.loc.gov/teachers/classroommaterials/presentationsandactivities/presentations/immigration/polish.html" </w:instrText>
            </w:r>
            <w:r>
              <w:fldChar w:fldCharType="separate"/>
            </w:r>
            <w:r>
              <w:rPr>
                <w:b/>
                <w:color w:val="1155CC"/>
                <w:sz w:val="24"/>
                <w:szCs w:val="24"/>
                <w:u w:val="single"/>
              </w:rPr>
              <w:t>http://www.loc.gov/teachers/classroommaterials/presentationsandactivities/presentations/i</w:t>
            </w:r>
            <w:r>
              <w:rPr>
                <w:b/>
                <w:color w:val="1155CC"/>
                <w:sz w:val="24"/>
                <w:szCs w:val="24"/>
                <w:u w:val="single"/>
              </w:rPr>
              <w:t>mmigration/polish.html</w:t>
            </w:r>
          </w:p>
          <w:p w14:paraId="49590100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"http://4.bp.blogspot.com/-jcrhtPjoPwg/UvAlGt9gY0I/AAAAAAAAAq8/2flt4Eyayjk/s1600/anti-immigrant-cartoon-1896.jpg" \h </w:instrText>
            </w:r>
            <w:r>
              <w:fldChar w:fldCharType="separate"/>
            </w:r>
            <w:r>
              <w:rPr>
                <w:b/>
                <w:color w:val="1155CC"/>
                <w:sz w:val="24"/>
                <w:szCs w:val="24"/>
                <w:u w:val="single"/>
              </w:rPr>
              <w:t>http://4.bp.blogspot.com/-jcrhtPjoPwg/UvAlGt9gY0I/AAAAAAAAAq8/2flt4Eyayjk/s1600/anti-immigrant-cart</w:t>
            </w:r>
            <w:r>
              <w:rPr>
                <w:b/>
                <w:color w:val="1155CC"/>
                <w:sz w:val="24"/>
                <w:szCs w:val="24"/>
                <w:u w:val="single"/>
              </w:rPr>
              <w:t>oon-1896.jpg</w:t>
            </w:r>
            <w:r>
              <w:rPr>
                <w:b/>
                <w:color w:val="1155CC"/>
                <w:sz w:val="24"/>
                <w:szCs w:val="24"/>
                <w:u w:val="single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political cartoon</w:t>
            </w:r>
          </w:p>
          <w:p w14:paraId="768827A0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60652207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German</w:t>
            </w:r>
          </w:p>
          <w:p w14:paraId="22D75EF4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"http://www.loc.gov/teachers/classroommaterials/presentationsandactivities/presentations/immigration/german.html" </w:instrText>
            </w:r>
            <w:r>
              <w:fldChar w:fldCharType="separate"/>
            </w:r>
            <w:r>
              <w:rPr>
                <w:b/>
                <w:color w:val="1155CC"/>
                <w:sz w:val="24"/>
                <w:szCs w:val="24"/>
                <w:u w:val="single"/>
              </w:rPr>
              <w:t>http://www.loc.gov/teachers/classroommaterials/presentationsandactivities/presentations/immigration/german.html</w:t>
            </w:r>
          </w:p>
          <w:p w14:paraId="3B628C82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</w:instrText>
            </w:r>
            <w:r>
              <w:instrText xml:space="preserve">tp://mrclark.aretesys.com/450px-Smith1921.jpg" \h </w:instrText>
            </w:r>
            <w:r>
              <w:fldChar w:fldCharType="separate"/>
            </w:r>
            <w:r>
              <w:rPr>
                <w:b/>
                <w:color w:val="1155CC"/>
                <w:sz w:val="24"/>
                <w:szCs w:val="24"/>
                <w:u w:val="single"/>
              </w:rPr>
              <w:t>http://mrclark.aretesys.com/450px-Smith1921.jpg</w:t>
            </w:r>
            <w:r>
              <w:rPr>
                <w:b/>
                <w:color w:val="1155CC"/>
                <w:sz w:val="24"/>
                <w:szCs w:val="24"/>
                <w:u w:val="single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political cartoon</w:t>
            </w:r>
          </w:p>
          <w:p w14:paraId="4EB53736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hyperlink r:id="rId9">
              <w:r>
                <w:rPr>
                  <w:b/>
                  <w:color w:val="1155CC"/>
                  <w:sz w:val="24"/>
                  <w:szCs w:val="24"/>
                  <w:u w:val="single"/>
                </w:rPr>
                <w:t>http://lbwwii.wikispaces.com/file/view/immap1.jpg</w:t>
              </w:r>
              <w:r>
                <w:rPr>
                  <w:b/>
                  <w:color w:val="1155CC"/>
                  <w:sz w:val="24"/>
                  <w:szCs w:val="24"/>
                  <w:u w:val="single"/>
                </w:rPr>
                <w:t>/498840974/immap1.jpg</w:t>
              </w:r>
            </w:hyperlink>
            <w:r>
              <w:rPr>
                <w:b/>
                <w:sz w:val="24"/>
                <w:szCs w:val="24"/>
              </w:rPr>
              <w:t xml:space="preserve"> quota map</w:t>
            </w:r>
          </w:p>
          <w:p w14:paraId="1913E03F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hyperlink r:id="rId10">
              <w:r>
                <w:rPr>
                  <w:b/>
                  <w:color w:val="1155CC"/>
                  <w:sz w:val="24"/>
                  <w:szCs w:val="24"/>
                  <w:u w:val="single"/>
                </w:rPr>
                <w:t>http://www.neh.gov/files/divisions/preservation/images/antigerman-resize.jpg</w:t>
              </w:r>
            </w:hyperlink>
            <w:r>
              <w:rPr>
                <w:b/>
                <w:sz w:val="24"/>
                <w:szCs w:val="24"/>
              </w:rPr>
              <w:t xml:space="preserve"> anti-German photo</w:t>
            </w:r>
          </w:p>
          <w:p w14:paraId="2A8E8B42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981298F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Mexican</w:t>
            </w:r>
          </w:p>
          <w:p w14:paraId="2B2430D6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"http://boco</w:instrText>
            </w:r>
            <w:r>
              <w:instrText xml:space="preserve">latinohistory.colorado.edu/document/biographies-of-boulders-madrigal-family-p-1" </w:instrText>
            </w:r>
            <w:r>
              <w:fldChar w:fldCharType="separate"/>
            </w:r>
            <w:r>
              <w:rPr>
                <w:b/>
                <w:color w:val="1155CC"/>
                <w:sz w:val="24"/>
                <w:szCs w:val="24"/>
                <w:u w:val="single"/>
              </w:rPr>
              <w:t>http://bocolatinohistory.colorado.edu/document/biographies-of-boulders-madrigal-family-p-1</w:t>
            </w:r>
          </w:p>
          <w:p w14:paraId="26724C13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24"/>
                <w:szCs w:val="24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"http://bocolatinohistory.colorado.edu/document/biographies-of-boulder</w:instrText>
            </w:r>
            <w:r>
              <w:instrText xml:space="preserve">s-madrigal-family-p-2" </w:instrText>
            </w:r>
            <w:r>
              <w:fldChar w:fldCharType="separate"/>
            </w:r>
            <w:r>
              <w:rPr>
                <w:b/>
                <w:color w:val="1155CC"/>
                <w:sz w:val="24"/>
                <w:szCs w:val="24"/>
                <w:u w:val="single"/>
              </w:rPr>
              <w:t>http://bocolatinohistory.colorado.edu/document/biographies-of-boulders-madrigal-family-p-2</w:t>
            </w:r>
          </w:p>
          <w:p w14:paraId="09DD2F93" w14:textId="74B53980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fldChar w:fldCharType="end"/>
            </w:r>
            <w:r w:rsidR="0097674A" w:rsidRPr="0097674A">
              <w:rPr>
                <w:b/>
                <w:bCs/>
                <w:sz w:val="24"/>
                <w:szCs w:val="24"/>
              </w:rPr>
              <w:fldChar w:fldCharType="begin"/>
            </w:r>
            <w:r w:rsidR="0097674A" w:rsidRPr="0097674A">
              <w:rPr>
                <w:b/>
                <w:bCs/>
                <w:sz w:val="24"/>
                <w:szCs w:val="24"/>
              </w:rPr>
              <w:instrText xml:space="preserve"> HYPERLINK "http://teachbocolatinohistory.colorado.edu/wp-content/uploads/2016/01/Map-3.1.docx" </w:instrText>
            </w:r>
            <w:r w:rsidR="0097674A" w:rsidRPr="0097674A">
              <w:rPr>
                <w:b/>
                <w:bCs/>
                <w:sz w:val="24"/>
                <w:szCs w:val="24"/>
              </w:rPr>
              <w:fldChar w:fldCharType="separate"/>
            </w:r>
            <w:r w:rsidR="0097674A" w:rsidRPr="0097674A">
              <w:rPr>
                <w:rStyle w:val="Hyperlink"/>
                <w:b/>
                <w:bCs/>
                <w:sz w:val="24"/>
                <w:szCs w:val="24"/>
              </w:rPr>
              <w:t>http://teachbocolatinohistory.colorado.edu/wp-content/uploads/2016/01/Map-3.1.docx</w:t>
            </w:r>
            <w:r w:rsidR="0097674A" w:rsidRPr="0097674A">
              <w:rPr>
                <w:b/>
                <w:bCs/>
                <w:sz w:val="24"/>
                <w:szCs w:val="24"/>
              </w:rPr>
              <w:fldChar w:fldCharType="end"/>
            </w:r>
            <w:r w:rsidR="0097674A">
              <w:rPr>
                <w:b/>
                <w:bCs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map</w:t>
            </w:r>
          </w:p>
          <w:p w14:paraId="0576D680" w14:textId="20176FC5" w:rsidR="005C655A" w:rsidRDefault="0097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  <w:hyperlink r:id="rId11" w:history="1">
              <w:r w:rsidRPr="0097674A">
                <w:rPr>
                  <w:rStyle w:val="Hyperlink"/>
                  <w:b/>
                  <w:bCs/>
                  <w:sz w:val="24"/>
                  <w:szCs w:val="24"/>
                </w:rPr>
                <w:t>http://teachbocolatinohistory.colorado.edu/wp-content/uploads/2016/01/Text_-_Immigration-from-Mexico-1900-1940_.docx</w:t>
              </w:r>
            </w:hyperlink>
            <w:r>
              <w:t xml:space="preserve"> </w:t>
            </w:r>
            <w:r w:rsidR="00860AA9">
              <w:rPr>
                <w:b/>
                <w:sz w:val="24"/>
                <w:szCs w:val="24"/>
                <w:u w:val="single"/>
              </w:rPr>
              <w:t>text</w:t>
            </w:r>
          </w:p>
          <w:bookmarkStart w:id="2" w:name="_Hlk26610199"/>
          <w:p w14:paraId="3B0F938A" w14:textId="74F4CAF4" w:rsidR="005C655A" w:rsidRDefault="0097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97674A">
              <w:rPr>
                <w:b/>
                <w:bCs/>
                <w:sz w:val="24"/>
                <w:szCs w:val="24"/>
              </w:rPr>
              <w:fldChar w:fldCharType="begin"/>
            </w:r>
            <w:r w:rsidRPr="0097674A">
              <w:rPr>
                <w:b/>
                <w:bCs/>
                <w:sz w:val="24"/>
                <w:szCs w:val="24"/>
              </w:rPr>
              <w:instrText xml:space="preserve"> HYPERLINK "http://teachbocolatinohistory.colorado.edu/wp-content/uploads/2016/01/App.-3.1.-Birthplace-of-Latino-Adults-Census-Data-1900-1940.xlsx" </w:instrText>
            </w:r>
            <w:r w:rsidRPr="0097674A">
              <w:rPr>
                <w:b/>
                <w:bCs/>
                <w:sz w:val="24"/>
                <w:szCs w:val="24"/>
              </w:rPr>
            </w:r>
            <w:r w:rsidRPr="0097674A">
              <w:rPr>
                <w:b/>
                <w:bCs/>
                <w:sz w:val="24"/>
                <w:szCs w:val="24"/>
              </w:rPr>
              <w:fldChar w:fldCharType="separate"/>
            </w:r>
            <w:r w:rsidRPr="0097674A">
              <w:rPr>
                <w:rStyle w:val="Hyperlink"/>
                <w:b/>
                <w:bCs/>
                <w:sz w:val="24"/>
                <w:szCs w:val="24"/>
              </w:rPr>
              <w:t>http://teachbocolatinohistory.colorado.edu/wp-content/uploads/2016/01/App.-3.1.-Birthplace-of-Latino-Adults-Census-Data-1900-1940.xlsx</w:t>
            </w:r>
            <w:r w:rsidRPr="0097674A">
              <w:rPr>
                <w:b/>
                <w:bCs/>
                <w:sz w:val="24"/>
                <w:szCs w:val="24"/>
              </w:rPr>
              <w:fldChar w:fldCharType="end"/>
            </w:r>
            <w:bookmarkEnd w:id="2"/>
            <w:r>
              <w:t xml:space="preserve"> </w:t>
            </w:r>
            <w:r w:rsidR="00860AA9">
              <w:rPr>
                <w:b/>
                <w:sz w:val="24"/>
                <w:szCs w:val="24"/>
                <w:u w:val="single"/>
              </w:rPr>
              <w:t>Birthplace doc</w:t>
            </w:r>
          </w:p>
          <w:p w14:paraId="5F9BE0F5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</w:instrText>
            </w:r>
            <w:r>
              <w:instrText xml:space="preserve">ttp://bocolatinohistory.colorado.edu/document/migration-from-new-mexico-to-boulder-county-list-of-places-mentioned-in" </w:instrText>
            </w:r>
            <w:r>
              <w:fldChar w:fldCharType="separate"/>
            </w:r>
            <w:r>
              <w:rPr>
                <w:b/>
                <w:color w:val="1155CC"/>
                <w:sz w:val="24"/>
                <w:szCs w:val="24"/>
                <w:u w:val="single"/>
              </w:rPr>
              <w:t>http://bocolatinohistory.colorado.edu/document/migration-from-new-mexico-to-boulder-county-list-of-places-mentioned-in</w:t>
            </w:r>
          </w:p>
          <w:p w14:paraId="7A12104F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24"/>
                <w:szCs w:val="24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</w:instrText>
            </w:r>
            <w:r>
              <w:instrText xml:space="preserve">p://bocolatinohistory.colorado.edu/us-census-records-for-longmont-1910" </w:instrText>
            </w:r>
            <w:r>
              <w:fldChar w:fldCharType="separate"/>
            </w:r>
            <w:r>
              <w:rPr>
                <w:b/>
                <w:color w:val="1155CC"/>
                <w:sz w:val="24"/>
                <w:szCs w:val="24"/>
                <w:u w:val="single"/>
              </w:rPr>
              <w:t>http://bocolatinohistory.colorado.edu/us-census-records-for-longmont-1910</w:t>
            </w:r>
          </w:p>
          <w:p w14:paraId="2208A9D3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24"/>
                <w:szCs w:val="24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"http://www.loc.gov/teachers/classroommaterials/presentationsandactivities/presentations/immigra</w:instrText>
            </w:r>
            <w:r>
              <w:instrText xml:space="preserve">tion/mexican.html" </w:instrText>
            </w:r>
            <w:r>
              <w:fldChar w:fldCharType="separate"/>
            </w:r>
            <w:r>
              <w:rPr>
                <w:b/>
                <w:color w:val="1155CC"/>
                <w:sz w:val="24"/>
                <w:szCs w:val="24"/>
                <w:u w:val="single"/>
              </w:rPr>
              <w:t>http://www.loc.gov/teachers/classroommaterials/presentationsandactivities/presentations/immigration/mexican.html</w:t>
            </w:r>
          </w:p>
          <w:p w14:paraId="4167D8B2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"https://redanglespanish.files.wordpress.com/2015/05/screen-shot-2015-05-11-at-2-41-47-pm.png" \h </w:instrText>
            </w:r>
            <w:r>
              <w:fldChar w:fldCharType="separate"/>
            </w:r>
            <w:r>
              <w:rPr>
                <w:b/>
                <w:color w:val="1155CC"/>
                <w:sz w:val="24"/>
                <w:szCs w:val="24"/>
                <w:u w:val="single"/>
              </w:rPr>
              <w:t>https://r</w:t>
            </w:r>
            <w:r>
              <w:rPr>
                <w:b/>
                <w:color w:val="1155CC"/>
                <w:sz w:val="24"/>
                <w:szCs w:val="24"/>
                <w:u w:val="single"/>
              </w:rPr>
              <w:t>edanglespan</w:t>
            </w:r>
            <w:r>
              <w:rPr>
                <w:b/>
                <w:color w:val="1155CC"/>
                <w:sz w:val="24"/>
                <w:szCs w:val="24"/>
                <w:u w:val="single"/>
              </w:rPr>
              <w:t>i</w:t>
            </w:r>
            <w:r>
              <w:rPr>
                <w:b/>
                <w:color w:val="1155CC"/>
                <w:sz w:val="24"/>
                <w:szCs w:val="24"/>
                <w:u w:val="single"/>
              </w:rPr>
              <w:t>sh.files.wordpress.com/2015/05/screen-shot-2015-05-11-at-2-41-47-pm.png</w:t>
            </w:r>
            <w:r>
              <w:rPr>
                <w:b/>
                <w:color w:val="1155CC"/>
                <w:sz w:val="24"/>
                <w:szCs w:val="24"/>
                <w:u w:val="single"/>
              </w:rPr>
              <w:fldChar w:fldCharType="end"/>
            </w:r>
            <w:r>
              <w:rPr>
                <w:b/>
                <w:sz w:val="24"/>
                <w:szCs w:val="24"/>
                <w:u w:val="single"/>
              </w:rPr>
              <w:t xml:space="preserve"> labor shortage because of Chinese Exclusion Act</w:t>
            </w:r>
          </w:p>
          <w:p w14:paraId="47F104B9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044F01CE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Chinese</w:t>
            </w:r>
          </w:p>
          <w:p w14:paraId="6604F215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"http://www.loc.gov/teachers/classroommaterials/presentationsandactivities/presentations/immigration/chinese.html" </w:instrText>
            </w:r>
            <w:r>
              <w:fldChar w:fldCharType="separate"/>
            </w:r>
            <w:r>
              <w:rPr>
                <w:b/>
                <w:color w:val="1155CC"/>
                <w:sz w:val="24"/>
                <w:szCs w:val="24"/>
                <w:u w:val="single"/>
              </w:rPr>
              <w:t>http://www.loc.gov/teachers/cl</w:t>
            </w:r>
            <w:r>
              <w:rPr>
                <w:b/>
                <w:color w:val="1155CC"/>
                <w:sz w:val="24"/>
                <w:szCs w:val="24"/>
                <w:u w:val="single"/>
              </w:rPr>
              <w:t>a</w:t>
            </w:r>
            <w:r>
              <w:rPr>
                <w:b/>
                <w:color w:val="1155CC"/>
                <w:sz w:val="24"/>
                <w:szCs w:val="24"/>
                <w:u w:val="single"/>
              </w:rPr>
              <w:t>ssroommaterials/presentationsandactivities/presentations/immigration/chinese.html</w:t>
            </w:r>
          </w:p>
          <w:p w14:paraId="66C7FCF2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</w:instrText>
            </w:r>
            <w:r>
              <w:instrText xml:space="preserve">https://upload.wikimedia.org/wikipedia/commons/f/f1/The_only_one_barred_out_cph.3b48680.jpg" \h </w:instrText>
            </w:r>
            <w:r>
              <w:fldChar w:fldCharType="separate"/>
            </w:r>
            <w:r>
              <w:rPr>
                <w:b/>
                <w:color w:val="1155CC"/>
                <w:sz w:val="24"/>
                <w:szCs w:val="24"/>
                <w:u w:val="single"/>
              </w:rPr>
              <w:t>https://upload.wikim</w:t>
            </w:r>
            <w:r>
              <w:rPr>
                <w:b/>
                <w:color w:val="1155CC"/>
                <w:sz w:val="24"/>
                <w:szCs w:val="24"/>
                <w:u w:val="single"/>
              </w:rPr>
              <w:t>e</w:t>
            </w:r>
            <w:r>
              <w:rPr>
                <w:b/>
                <w:color w:val="1155CC"/>
                <w:sz w:val="24"/>
                <w:szCs w:val="24"/>
                <w:u w:val="single"/>
              </w:rPr>
              <w:t>dia.org/wikipedia/commons/f/f1/The_only_one_barred_out_cph.3b48680.jpg</w:t>
            </w:r>
            <w:r>
              <w:rPr>
                <w:b/>
                <w:color w:val="1155CC"/>
                <w:sz w:val="24"/>
                <w:szCs w:val="24"/>
                <w:u w:val="single"/>
              </w:rPr>
              <w:fldChar w:fldCharType="end"/>
            </w:r>
            <w:r>
              <w:rPr>
                <w:b/>
                <w:sz w:val="24"/>
                <w:szCs w:val="24"/>
                <w:u w:val="single"/>
              </w:rPr>
              <w:t xml:space="preserve"> political cartoon</w:t>
            </w:r>
          </w:p>
          <w:p w14:paraId="213FD0A5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  <w:hyperlink r:id="rId12">
              <w:r>
                <w:rPr>
                  <w:b/>
                  <w:color w:val="1155CC"/>
                  <w:sz w:val="24"/>
                  <w:szCs w:val="24"/>
                  <w:u w:val="single"/>
                </w:rPr>
                <w:t>http://ocp.hul.harvard.edu//immigration/exclusion.h</w:t>
              </w:r>
              <w:r>
                <w:rPr>
                  <w:b/>
                  <w:color w:val="1155CC"/>
                  <w:sz w:val="24"/>
                  <w:szCs w:val="24"/>
                  <w:u w:val="single"/>
                </w:rPr>
                <w:t>t</w:t>
              </w:r>
              <w:r>
                <w:rPr>
                  <w:b/>
                  <w:color w:val="1155CC"/>
                  <w:sz w:val="24"/>
                  <w:szCs w:val="24"/>
                  <w:u w:val="single"/>
                </w:rPr>
                <w:t>ml</w:t>
              </w:r>
            </w:hyperlink>
            <w:r>
              <w:rPr>
                <w:b/>
                <w:sz w:val="24"/>
                <w:szCs w:val="24"/>
                <w:u w:val="single"/>
              </w:rPr>
              <w:t xml:space="preserve"> - text</w:t>
            </w:r>
          </w:p>
          <w:p w14:paraId="2833FFAB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  <w:hyperlink r:id="rId13">
              <w:r>
                <w:rPr>
                  <w:b/>
                  <w:color w:val="1155CC"/>
                  <w:sz w:val="24"/>
                  <w:szCs w:val="24"/>
                  <w:u w:val="single"/>
                </w:rPr>
                <w:t>http://www.pbs.org/we</w:t>
              </w:r>
              <w:r>
                <w:rPr>
                  <w:b/>
                  <w:color w:val="1155CC"/>
                  <w:sz w:val="24"/>
                  <w:szCs w:val="24"/>
                  <w:u w:val="single"/>
                </w:rPr>
                <w:t>t</w:t>
              </w:r>
              <w:r>
                <w:rPr>
                  <w:b/>
                  <w:color w:val="1155CC"/>
                  <w:sz w:val="24"/>
                  <w:szCs w:val="24"/>
                  <w:u w:val="single"/>
                </w:rPr>
                <w:t>a/thewest/resources/archives/seven/chinxact.htm</w:t>
              </w:r>
            </w:hyperlink>
            <w:r>
              <w:rPr>
                <w:b/>
                <w:sz w:val="24"/>
                <w:szCs w:val="24"/>
                <w:u w:val="single"/>
              </w:rPr>
              <w:t xml:space="preserve"> Chinese ex</w:t>
            </w:r>
            <w:r>
              <w:rPr>
                <w:b/>
                <w:sz w:val="24"/>
                <w:szCs w:val="24"/>
                <w:u w:val="single"/>
              </w:rPr>
              <w:t>clusion text</w:t>
            </w:r>
          </w:p>
          <w:p w14:paraId="6DE3FFA9" w14:textId="77777777" w:rsidR="005C655A" w:rsidRDefault="005C6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C655A" w14:paraId="5FD18F8A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2CDA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Resources/Links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85CFF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Immigration Unit Link</w:t>
            </w:r>
          </w:p>
          <w:p w14:paraId="331FA389" w14:textId="169540EF" w:rsidR="005C655A" w:rsidRDefault="00D45349" w:rsidP="00D45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"http://teachbocolatinohistory.colorado.edu/wp-content/uploads/2016/01/Instructional-Unit-–-Immigration-Around-the-Turn-of-the-Century-Era.docx"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D45349">
              <w:rPr>
                <w:rStyle w:val="Hyperlink"/>
                <w:b/>
                <w:sz w:val="24"/>
                <w:szCs w:val="24"/>
              </w:rPr>
              <w:t>http://teachbocolatinohistory.colorado.edu/wp-content/uploads/2016/01/Instructional-Unit-–-Immigration-Around-the-Turn-of-the-Century-Era.docx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057C99FF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182C7E97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E012E1C" w14:textId="77777777" w:rsidR="005C655A" w:rsidRDefault="00860AA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3" w:name="sdnwets442sm" w:colFirst="0" w:colLast="0"/>
      <w:bookmarkEnd w:id="3"/>
      <w:r>
        <w:rPr>
          <w:b/>
          <w:color w:val="274E13"/>
          <w:sz w:val="24"/>
          <w:szCs w:val="24"/>
        </w:rPr>
        <w:lastRenderedPageBreak/>
        <w:t xml:space="preserve">Lesson Procedure </w:t>
      </w:r>
      <w:r>
        <w:rPr>
          <w:i/>
          <w:color w:val="FF0000"/>
          <w:sz w:val="24"/>
          <w:szCs w:val="24"/>
        </w:rPr>
        <w:t>(Step by Step Instructions):</w:t>
      </w:r>
      <w:r>
        <w:rPr>
          <w:sz w:val="24"/>
          <w:szCs w:val="24"/>
        </w:rPr>
        <w:t xml:space="preserve"> </w:t>
      </w:r>
    </w:p>
    <w:p w14:paraId="0E52DE69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2"/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5"/>
      </w:tblGrid>
      <w:tr w:rsidR="005C655A" w14:paraId="237A66B1" w14:textId="77777777"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B2DE6" w14:textId="77777777" w:rsidR="005C655A" w:rsidRDefault="00860A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Distribute Graphic Organizers.</w:t>
            </w:r>
          </w:p>
          <w:p w14:paraId="3F8C9C88" w14:textId="77777777" w:rsidR="005C655A" w:rsidRDefault="00860A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Divide students into 6 groups, each with online access. Have each group </w:t>
            </w:r>
            <w:proofErr w:type="gramStart"/>
            <w:r>
              <w:rPr>
                <w:sz w:val="24"/>
                <w:szCs w:val="24"/>
              </w:rPr>
              <w:t>download  the</w:t>
            </w:r>
            <w:proofErr w:type="gramEnd"/>
            <w:r>
              <w:rPr>
                <w:sz w:val="24"/>
                <w:szCs w:val="24"/>
              </w:rPr>
              <w:t xml:space="preserve"> primary and secondary materials for one nationality of immigrants.</w:t>
            </w:r>
          </w:p>
          <w:p w14:paraId="105DEE4B" w14:textId="77777777" w:rsidR="005C655A" w:rsidRDefault="00860A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 sources from the immigrant groups around the room to create 6 statio</w:t>
            </w:r>
            <w:r>
              <w:rPr>
                <w:sz w:val="24"/>
                <w:szCs w:val="24"/>
              </w:rPr>
              <w:t>ns.</w:t>
            </w:r>
          </w:p>
          <w:p w14:paraId="7E8B6166" w14:textId="77777777" w:rsidR="005C655A" w:rsidRDefault="00860A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students 15 minutes for each station to complete the graphic organizers.</w:t>
            </w:r>
          </w:p>
          <w:p w14:paraId="44248210" w14:textId="77777777" w:rsidR="005C655A" w:rsidRDefault="00860A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 graphic organizers</w:t>
            </w:r>
          </w:p>
          <w:p w14:paraId="479E6AF7" w14:textId="77777777" w:rsidR="005C655A" w:rsidRDefault="005C6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9C2496D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D87AC1F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78E2ECB6" w14:textId="5ECEB0E4" w:rsidR="005C655A" w:rsidRDefault="00860AA9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  <w:sz w:val="24"/>
          <w:szCs w:val="24"/>
        </w:rPr>
      </w:pPr>
      <w:bookmarkStart w:id="4" w:name="m091erue629w" w:colFirst="0" w:colLast="0"/>
      <w:bookmarkEnd w:id="4"/>
      <w:r>
        <w:rPr>
          <w:b/>
          <w:color w:val="274E13"/>
          <w:sz w:val="24"/>
          <w:szCs w:val="24"/>
        </w:rPr>
        <w:t xml:space="preserve">Evaluation/Assessment: </w:t>
      </w:r>
      <w:r>
        <w:rPr>
          <w:i/>
          <w:color w:val="FF0000"/>
          <w:sz w:val="24"/>
          <w:szCs w:val="24"/>
        </w:rPr>
        <w:t>(Methods for collecting evidence of</w:t>
      </w:r>
      <w:bookmarkStart w:id="5" w:name="_GoBack"/>
      <w:bookmarkEnd w:id="5"/>
      <w:r>
        <w:rPr>
          <w:i/>
          <w:color w:val="FF0000"/>
          <w:sz w:val="24"/>
          <w:szCs w:val="24"/>
        </w:rPr>
        <w:t xml:space="preserve"> student learning)</w:t>
      </w:r>
    </w:p>
    <w:p w14:paraId="349FFEF3" w14:textId="77777777" w:rsidR="005C655A" w:rsidRDefault="00860AA9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3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0"/>
      </w:tblGrid>
      <w:tr w:rsidR="005C655A" w14:paraId="68D61202" w14:textId="77777777">
        <w:tc>
          <w:tcPr>
            <w:tcW w:w="9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47B6D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in groups creating the stations</w:t>
            </w:r>
          </w:p>
          <w:p w14:paraId="3C000BEB" w14:textId="77777777" w:rsidR="005C655A" w:rsidRDefault="0086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Graphic Organizers</w:t>
            </w:r>
          </w:p>
        </w:tc>
      </w:tr>
    </w:tbl>
    <w:p w14:paraId="777DB62F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CC312A6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52AF4198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8745583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12014EA5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5732D16D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5399395C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383A5471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30C63A9C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3FC3380E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3F4A5291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14E6A95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585B8ACD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4AE8CEE9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6056A4D2" w14:textId="77777777" w:rsidR="005C655A" w:rsidRDefault="005C655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sectPr w:rsidR="005C655A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008" w:right="1152" w:bottom="1008" w:left="1152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14085" w14:textId="77777777" w:rsidR="00860AA9" w:rsidRDefault="00860AA9">
      <w:pPr>
        <w:spacing w:line="240" w:lineRule="auto"/>
      </w:pPr>
      <w:r>
        <w:separator/>
      </w:r>
    </w:p>
  </w:endnote>
  <w:endnote w:type="continuationSeparator" w:id="0">
    <w:p w14:paraId="52009D31" w14:textId="77777777" w:rsidR="00860AA9" w:rsidRDefault="00860A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d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3D6DA" w14:textId="77777777" w:rsidR="005C655A" w:rsidRDefault="00860AA9">
    <w:pPr>
      <w:pBdr>
        <w:top w:val="nil"/>
        <w:left w:val="nil"/>
        <w:bottom w:val="nil"/>
        <w:right w:val="nil"/>
        <w:between w:val="nil"/>
      </w:pBdr>
    </w:pPr>
    <w:r>
      <w:t xml:space="preserve">These lesson plans are licensed under a </w:t>
    </w:r>
    <w:hyperlink r:id="rId1">
      <w:r>
        <w:rPr>
          <w:color w:val="1155CC"/>
          <w:u w:val="single"/>
        </w:rPr>
        <w:t xml:space="preserve">Creative Commons Attribution-NonCommercial 4.0 International License. </w:t>
      </w:r>
    </w:hyperlink>
    <w:r>
      <w:t xml:space="preserve">  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B7D7565" wp14:editId="170D93F0">
          <wp:simplePos x="0" y="0"/>
          <wp:positionH relativeFrom="column">
            <wp:posOffset>114300</wp:posOffset>
          </wp:positionH>
          <wp:positionV relativeFrom="paragraph">
            <wp:posOffset>104776</wp:posOffset>
          </wp:positionV>
          <wp:extent cx="599295" cy="21111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295" cy="21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D53A9" w14:textId="77777777" w:rsidR="005C655A" w:rsidRDefault="005C655A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093AE" w14:textId="77777777" w:rsidR="00860AA9" w:rsidRDefault="00860AA9">
      <w:pPr>
        <w:spacing w:line="240" w:lineRule="auto"/>
      </w:pPr>
      <w:r>
        <w:separator/>
      </w:r>
    </w:p>
  </w:footnote>
  <w:footnote w:type="continuationSeparator" w:id="0">
    <w:p w14:paraId="1EDDA17C" w14:textId="77777777" w:rsidR="00860AA9" w:rsidRDefault="00860A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65CFD" w14:textId="77777777" w:rsidR="005C655A" w:rsidRDefault="005C655A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10283" w14:textId="77777777" w:rsidR="005C655A" w:rsidRDefault="00860AA9">
    <w:pPr>
      <w:pBdr>
        <w:top w:val="nil"/>
        <w:left w:val="nil"/>
        <w:bottom w:val="nil"/>
        <w:right w:val="nil"/>
        <w:between w:val="nil"/>
      </w:pBd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EF1158E" wp14:editId="01D4F1B5">
          <wp:simplePos x="0" y="0"/>
          <wp:positionH relativeFrom="column">
            <wp:posOffset>-409574</wp:posOffset>
          </wp:positionH>
          <wp:positionV relativeFrom="paragraph">
            <wp:posOffset>114300</wp:posOffset>
          </wp:positionV>
          <wp:extent cx="1428750" cy="1000125"/>
          <wp:effectExtent l="0" t="0" r="0" b="0"/>
          <wp:wrapSquare wrapText="bothSides" distT="114300" distB="114300" distL="114300" distR="114300"/>
          <wp:docPr id="2" name="image2.png" descr="BCLHP_Logo_v2_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CLHP_Logo_v2_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AA5772" w14:textId="77777777" w:rsidR="005C655A" w:rsidRDefault="005C655A">
    <w:pPr>
      <w:pBdr>
        <w:top w:val="nil"/>
        <w:left w:val="nil"/>
        <w:bottom w:val="nil"/>
        <w:right w:val="nil"/>
        <w:between w:val="nil"/>
      </w:pBdr>
      <w:jc w:val="center"/>
    </w:pPr>
  </w:p>
  <w:p w14:paraId="02E993EC" w14:textId="77777777" w:rsidR="005C655A" w:rsidRDefault="00860AA9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r>
      <w:rPr>
        <w:sz w:val="28"/>
        <w:szCs w:val="28"/>
      </w:rPr>
      <w:tab/>
    </w:r>
    <w:r>
      <w:rPr>
        <w:b/>
        <w:color w:val="274E13"/>
        <w:sz w:val="32"/>
        <w:szCs w:val="32"/>
      </w:rPr>
      <w:t xml:space="preserve">Boulder County Latino History Project </w:t>
    </w:r>
  </w:p>
  <w:p w14:paraId="55DC809A" w14:textId="77777777" w:rsidR="005C655A" w:rsidRDefault="00860AA9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r>
      <w:rPr>
        <w:b/>
        <w:color w:val="274E13"/>
        <w:sz w:val="32"/>
        <w:szCs w:val="32"/>
      </w:rPr>
      <w:t xml:space="preserve">Lesson Plans </w:t>
    </w:r>
  </w:p>
  <w:p w14:paraId="073E72D0" w14:textId="77777777" w:rsidR="005C655A" w:rsidRDefault="005C655A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E40A3"/>
    <w:multiLevelType w:val="multilevel"/>
    <w:tmpl w:val="C7906B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5A"/>
    <w:rsid w:val="005C655A"/>
    <w:rsid w:val="00860AA9"/>
    <w:rsid w:val="0097674A"/>
    <w:rsid w:val="00B52F88"/>
    <w:rsid w:val="00D4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36E35"/>
  <w15:docId w15:val="{478B8A2A-B042-4DF8-99E9-DCA1FFB9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9767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n.loc.gov/service/pnp/cph/3b30000/3b34000/3b34000/3b34008r.jpg" TargetMode="External"/><Relationship Id="rId13" Type="http://schemas.openxmlformats.org/officeDocument/2006/relationships/hyperlink" Target="http://www.pbs.org/weta/thewest/resources/archives/seven/chinxact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bs.org/destinationamerica/usim.html" TargetMode="External"/><Relationship Id="rId12" Type="http://schemas.openxmlformats.org/officeDocument/2006/relationships/hyperlink" Target="http://ocp.hul.harvard.edu//immigration/exclusion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hbocolatinohistory.colorado.edu/wp-content/uploads/2016/01/Text_-_Immigration-from-Mexico-1900-1940_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eh.gov/files/divisions/preservation/images/antigerman-resize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bwwii.wikispaces.com/file/view/immap1.jpg/498840974/immap1.jp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Garcia</dc:creator>
  <cp:lastModifiedBy>alex garcia</cp:lastModifiedBy>
  <cp:revision>3</cp:revision>
  <cp:lastPrinted>2019-12-07T18:26:00Z</cp:lastPrinted>
  <dcterms:created xsi:type="dcterms:W3CDTF">2019-12-07T18:25:00Z</dcterms:created>
  <dcterms:modified xsi:type="dcterms:W3CDTF">2019-12-07T18:26:00Z</dcterms:modified>
</cp:coreProperties>
</file>