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0D6D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5A1DD0D" w14:textId="77777777" w:rsidR="00622776" w:rsidRDefault="00CB5F0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Mosaic Math: Integrating math and history</w:t>
      </w:r>
    </w:p>
    <w:p w14:paraId="4DA9F604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622776" w14:paraId="6EEEA6F7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DD6F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5488420C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0A5AAAFE" w14:textId="77777777" w:rsidR="00622776" w:rsidRDefault="00CB5F0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535E8393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622776" w14:paraId="2D1EC27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8C2C" w14:textId="77777777" w:rsidR="00622776" w:rsidRDefault="00CB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51CC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count and categorize shapes of their </w:t>
            </w:r>
            <w:proofErr w:type="spellStart"/>
            <w:r>
              <w:t>self portrait</w:t>
            </w:r>
            <w:proofErr w:type="spellEnd"/>
            <w:r>
              <w:t xml:space="preserve"> mural.  Then students will compare the number of shapes used on other </w:t>
            </w:r>
            <w:proofErr w:type="spellStart"/>
            <w:r>
              <w:t>self portraits</w:t>
            </w:r>
            <w:proofErr w:type="spellEnd"/>
            <w:r>
              <w:t xml:space="preserve"> and themselves. This is an extension of a previous lesson (“Mosaic Self Portrait”) as they investigate the</w:t>
            </w:r>
            <w:r>
              <w:t>ir own identity.</w:t>
            </w:r>
          </w:p>
        </w:tc>
      </w:tr>
      <w:tr w:rsidR="00622776" w14:paraId="7B30CF6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5AC0" w14:textId="77777777" w:rsidR="00622776" w:rsidRDefault="00CB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 &amp; School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3377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Karla Colin, Laura De Castro and Delia Saenz</w:t>
            </w:r>
          </w:p>
          <w:p w14:paraId="28205385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Escuela </w:t>
            </w:r>
            <w:proofErr w:type="spellStart"/>
            <w:r>
              <w:t>Bilingue</w:t>
            </w:r>
            <w:proofErr w:type="spellEnd"/>
            <w:r>
              <w:t xml:space="preserve"> Pioneer</w:t>
            </w:r>
          </w:p>
        </w:tc>
      </w:tr>
      <w:tr w:rsidR="00622776" w14:paraId="7EA8C5AD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DA0A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420979CA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1127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Elementary (K-2)</w:t>
            </w:r>
          </w:p>
        </w:tc>
      </w:tr>
      <w:tr w:rsidR="00622776" w14:paraId="3E9466B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8D1D" w14:textId="77777777" w:rsidR="00622776" w:rsidRDefault="00CB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5BF0" w14:textId="77777777" w:rsidR="00622776" w:rsidRDefault="00CB5F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Math Standard: 3. Data Analysis, Statistics, and Probability</w:t>
            </w:r>
          </w:p>
          <w:p w14:paraId="4B51EE30" w14:textId="77777777" w:rsidR="00622776" w:rsidRDefault="00CB5F0F">
            <w:pPr>
              <w:widowControl w:val="0"/>
              <w:spacing w:line="240" w:lineRule="auto"/>
            </w:pPr>
            <w:r>
              <w:t>a. Represent and interpret data. (CCSS:1.MD)</w:t>
            </w:r>
          </w:p>
          <w:p w14:paraId="212B85C6" w14:textId="77777777" w:rsidR="00622776" w:rsidRDefault="00CB5F0F">
            <w:pPr>
              <w:widowControl w:val="0"/>
              <w:spacing w:line="240" w:lineRule="auto"/>
            </w:pPr>
            <w:proofErr w:type="spellStart"/>
            <w:r>
              <w:t>i</w:t>
            </w:r>
            <w:proofErr w:type="spellEnd"/>
            <w:r>
              <w:t>. Organize, represent, and interpret data with up to three categories.</w:t>
            </w:r>
          </w:p>
          <w:p w14:paraId="1DB7CAB5" w14:textId="77777777" w:rsidR="00622776" w:rsidRDefault="00CB5F0F">
            <w:pPr>
              <w:widowControl w:val="0"/>
              <w:spacing w:line="240" w:lineRule="auto"/>
            </w:pPr>
            <w:r>
              <w:t xml:space="preserve">(CCSS: </w:t>
            </w:r>
            <w:proofErr w:type="gramStart"/>
            <w:r>
              <w:t>1.MD.</w:t>
            </w:r>
            <w:proofErr w:type="gramEnd"/>
            <w:r>
              <w:t>4)</w:t>
            </w:r>
          </w:p>
          <w:p w14:paraId="2EE84A10" w14:textId="77777777" w:rsidR="00622776" w:rsidRDefault="00CB5F0F">
            <w:pPr>
              <w:widowControl w:val="0"/>
              <w:spacing w:line="240" w:lineRule="auto"/>
            </w:pPr>
            <w:r>
              <w:t>ii. Ask and answer questions about the total number of data poi</w:t>
            </w:r>
            <w:r>
              <w:t>nts how</w:t>
            </w:r>
          </w:p>
          <w:p w14:paraId="206E0628" w14:textId="77777777" w:rsidR="00622776" w:rsidRDefault="00CB5F0F">
            <w:pPr>
              <w:widowControl w:val="0"/>
              <w:spacing w:line="240" w:lineRule="auto"/>
            </w:pPr>
            <w:r>
              <w:t xml:space="preserve">many in each category, and how many </w:t>
            </w:r>
            <w:proofErr w:type="gramStart"/>
            <w:r>
              <w:t>more or less are</w:t>
            </w:r>
            <w:proofErr w:type="gramEnd"/>
            <w:r>
              <w:t xml:space="preserve"> in one</w:t>
            </w:r>
          </w:p>
          <w:p w14:paraId="37EEE4CE" w14:textId="77777777" w:rsidR="00622776" w:rsidRDefault="00CB5F0F">
            <w:pPr>
              <w:widowControl w:val="0"/>
              <w:spacing w:line="240" w:lineRule="auto"/>
            </w:pPr>
            <w:r>
              <w:t>category than in another. (CCSS:</w:t>
            </w:r>
            <w:proofErr w:type="gramStart"/>
            <w:r>
              <w:t>1.MD.</w:t>
            </w:r>
            <w:proofErr w:type="gramEnd"/>
            <w:r>
              <w:t>4)</w:t>
            </w:r>
          </w:p>
          <w:p w14:paraId="62CC761F" w14:textId="77777777" w:rsidR="00622776" w:rsidRDefault="00CB5F0F">
            <w:pPr>
              <w:spacing w:line="240" w:lineRule="auto"/>
              <w:rPr>
                <w:b/>
              </w:rPr>
            </w:pPr>
            <w:r>
              <w:rPr>
                <w:b/>
              </w:rPr>
              <w:t>Math Standard: 4. Data Analysis, Statistics, and Probability</w:t>
            </w:r>
          </w:p>
          <w:p w14:paraId="58DC6172" w14:textId="77777777" w:rsidR="00622776" w:rsidRDefault="00CB5F0F">
            <w:pPr>
              <w:spacing w:line="240" w:lineRule="auto"/>
            </w:pPr>
            <w:r>
              <w:t>1, Shapes can be described by their attributes and used to represent part/whole relatio</w:t>
            </w:r>
            <w:r>
              <w:t>nships. Students can:</w:t>
            </w:r>
          </w:p>
          <w:p w14:paraId="1993389E" w14:textId="77777777" w:rsidR="00622776" w:rsidRDefault="00CB5F0F">
            <w:pPr>
              <w:spacing w:line="240" w:lineRule="auto"/>
            </w:pPr>
            <w:r>
              <w:t>a. Recognize and draw shapes having specified attributes, such as a given number of angles or a given number of equal faces. (CCSS: 2.G.1)</w:t>
            </w:r>
          </w:p>
          <w:p w14:paraId="3FEFD5F2" w14:textId="77777777" w:rsidR="00622776" w:rsidRDefault="00CB5F0F">
            <w:pPr>
              <w:spacing w:line="240" w:lineRule="auto"/>
            </w:pPr>
            <w:r>
              <w:t>b. Identify triangles, quadrilaterals, pentagons, hexagons, and cubes. (CCSS: 2.G.1)</w:t>
            </w:r>
          </w:p>
          <w:p w14:paraId="6EEF88DE" w14:textId="77777777" w:rsidR="00622776" w:rsidRDefault="00622776">
            <w:pPr>
              <w:spacing w:line="240" w:lineRule="auto"/>
            </w:pPr>
          </w:p>
          <w:p w14:paraId="76629253" w14:textId="77777777" w:rsidR="00622776" w:rsidRDefault="0062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22776" w14:paraId="39D80C2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A8B0" w14:textId="77777777" w:rsidR="00622776" w:rsidRDefault="00CB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4DD7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Multi-class</w:t>
            </w:r>
          </w:p>
        </w:tc>
      </w:tr>
      <w:tr w:rsidR="00622776" w14:paraId="522D859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B585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6D23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Culture/identity issues</w:t>
            </w:r>
          </w:p>
        </w:tc>
      </w:tr>
      <w:tr w:rsidR="00622776" w14:paraId="13D6BC5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122C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FD8B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1980s-90s; 2000-2013</w:t>
            </w:r>
          </w:p>
        </w:tc>
      </w:tr>
      <w:tr w:rsidR="00622776" w14:paraId="6F048E5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901A" w14:textId="77777777" w:rsidR="00622776" w:rsidRDefault="00CB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1342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Category, data, graph (picture and bar), tally marks, compare, count, shapes, more than, less than, equal, culture, </w:t>
            </w:r>
            <w:proofErr w:type="spellStart"/>
            <w:proofErr w:type="gramStart"/>
            <w:r>
              <w:t>identity,primary</w:t>
            </w:r>
            <w:proofErr w:type="spellEnd"/>
            <w:proofErr w:type="gramEnd"/>
            <w:r>
              <w:t xml:space="preserve"> resources</w:t>
            </w:r>
          </w:p>
        </w:tc>
      </w:tr>
    </w:tbl>
    <w:p w14:paraId="1CD55E66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</w:pPr>
    </w:p>
    <w:p w14:paraId="40932AEC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</w:pPr>
    </w:p>
    <w:p w14:paraId="68E27E97" w14:textId="77777777" w:rsidR="00622776" w:rsidRDefault="00CB5F0F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lastRenderedPageBreak/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541F6569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622776" w14:paraId="4FEC6695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3EF7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126E" w14:textId="3D11A693" w:rsidR="00622776" w:rsidRPr="000441F3" w:rsidRDefault="00CB5F0F" w:rsidP="000441F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 w:rsidRPr="000441F3">
              <w:rPr>
                <w:b/>
              </w:rPr>
              <w:t>Self portraits</w:t>
            </w:r>
            <w:proofErr w:type="spellEnd"/>
            <w:r w:rsidRPr="000441F3">
              <w:rPr>
                <w:b/>
              </w:rPr>
              <w:t xml:space="preserve"> from previous lesson </w:t>
            </w:r>
            <w:hyperlink r:id="rId7" w:history="1">
              <w:r w:rsidR="000441F3" w:rsidRPr="00556E7B">
                <w:rPr>
                  <w:rStyle w:val="Hyperlink"/>
                </w:rPr>
                <w:t>http://teachbocolatinohistory.colorado.edu/wp-conten</w:t>
              </w:r>
              <w:r w:rsidR="000441F3" w:rsidRPr="00556E7B">
                <w:rPr>
                  <w:rStyle w:val="Hyperlink"/>
                </w:rPr>
                <w:t>t</w:t>
              </w:r>
              <w:r w:rsidR="000441F3" w:rsidRPr="00556E7B">
                <w:rPr>
                  <w:rStyle w:val="Hyperlink"/>
                </w:rPr>
                <w:t>/uploads/2017/12/Mosaic-Self-Portrait_-Who-Are-We_.docx</w:t>
              </w:r>
            </w:hyperlink>
          </w:p>
          <w:p w14:paraId="72AF0772" w14:textId="77777777" w:rsidR="000441F3" w:rsidRPr="000441F3" w:rsidRDefault="000441F3" w:rsidP="000441F3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FFBF8D4" w14:textId="77777777" w:rsidR="00622776" w:rsidRDefault="00CB5F0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</w:rPr>
              <w:t>ounting Shape Organizer</w:t>
            </w:r>
          </w:p>
          <w:p w14:paraId="7085A1F2" w14:textId="77777777" w:rsidR="00622776" w:rsidRDefault="00CB5F0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Graph paper</w:t>
            </w:r>
          </w:p>
          <w:p w14:paraId="51A2C550" w14:textId="77777777" w:rsidR="00622776" w:rsidRDefault="00CB5F0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Color pencils</w:t>
            </w:r>
          </w:p>
          <w:p w14:paraId="6C786667" w14:textId="77777777" w:rsidR="00622776" w:rsidRDefault="00CB5F0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Pencils</w:t>
            </w:r>
          </w:p>
          <w:p w14:paraId="61FD5D2D" w14:textId="77777777" w:rsidR="00622776" w:rsidRDefault="0062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22776" w14:paraId="0DF3FFB6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36CC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36CD" w14:textId="77777777" w:rsidR="00193891" w:rsidRDefault="00CB5F0F" w:rsidP="00193891">
            <w:pPr>
              <w:widowControl w:val="0"/>
              <w:spacing w:line="240" w:lineRule="auto"/>
            </w:pPr>
            <w:r>
              <w:t xml:space="preserve">The power of Unity </w:t>
            </w:r>
          </w:p>
          <w:p w14:paraId="1DFB6D59" w14:textId="18EA7E12" w:rsidR="00193891" w:rsidRDefault="00CB5F0F" w:rsidP="00193891">
            <w:pPr>
              <w:widowControl w:val="0"/>
              <w:spacing w:line="240" w:lineRule="auto"/>
            </w:pPr>
            <w:r>
              <w:t xml:space="preserve"> </w:t>
            </w:r>
            <w:hyperlink r:id="rId8" w:history="1">
              <w:r w:rsidR="00193891" w:rsidRPr="00C240D7">
                <w:rPr>
                  <w:rStyle w:val="Hyperlink"/>
                </w:rPr>
                <w:t>http://teachbocolatinohistory.colorado.edu/wp-content/uploads/2017/12/The-Power-of-Unity-talk</w:t>
              </w:r>
              <w:r w:rsidR="00193891" w:rsidRPr="00C240D7">
                <w:rPr>
                  <w:rStyle w:val="Hyperlink"/>
                </w:rPr>
                <w:t>-</w:t>
              </w:r>
              <w:r w:rsidR="00193891" w:rsidRPr="00C240D7">
                <w:rPr>
                  <w:rStyle w:val="Hyperlink"/>
                </w:rPr>
                <w:t>1.pdf</w:t>
              </w:r>
            </w:hyperlink>
          </w:p>
          <w:p w14:paraId="10CB13B1" w14:textId="519EB923" w:rsidR="00622776" w:rsidRDefault="00622776">
            <w:pPr>
              <w:widowControl w:val="0"/>
              <w:spacing w:line="240" w:lineRule="auto"/>
            </w:pPr>
          </w:p>
          <w:p w14:paraId="59BF3023" w14:textId="77777777" w:rsidR="00622776" w:rsidRDefault="00622776">
            <w:pPr>
              <w:widowControl w:val="0"/>
              <w:spacing w:line="240" w:lineRule="auto"/>
            </w:pPr>
          </w:p>
          <w:p w14:paraId="16A68975" w14:textId="77777777" w:rsidR="00622776" w:rsidRDefault="0062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64A5910D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EBA98CF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</w:pPr>
    </w:p>
    <w:p w14:paraId="1785050F" w14:textId="77777777" w:rsidR="00622776" w:rsidRDefault="00CB5F0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651FCB57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622776" w14:paraId="48255ABA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BFF8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 preparation for this lesson teacher will have the completed </w:t>
            </w:r>
            <w:proofErr w:type="spellStart"/>
            <w:r>
              <w:t>self portrait</w:t>
            </w:r>
            <w:proofErr w:type="spellEnd"/>
            <w:r>
              <w:t xml:space="preserve"> from each student from the </w:t>
            </w:r>
            <w:proofErr w:type="spellStart"/>
            <w:r>
              <w:t>self portraits</w:t>
            </w:r>
            <w:proofErr w:type="spellEnd"/>
            <w:r>
              <w:t xml:space="preserve"> lesson. Students have already studied names of shapes. </w:t>
            </w:r>
          </w:p>
          <w:p w14:paraId="23794E22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the objective for the lesson and go over it with the students.</w:t>
            </w:r>
          </w:p>
          <w:p w14:paraId="7FB73B4D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Model with y</w:t>
            </w:r>
            <w:r>
              <w:t xml:space="preserve">our own self portrait what is expected that students do by counting and categorizing shapes using a tally mark table. </w:t>
            </w:r>
            <w:hyperlink r:id="rId9">
              <w:r>
                <w:rPr>
                  <w:color w:val="1155CC"/>
                  <w:u w:val="single"/>
                </w:rPr>
                <w:t>https://docs.google.com/document/d</w:t>
              </w:r>
              <w:r>
                <w:rPr>
                  <w:color w:val="1155CC"/>
                  <w:u w:val="single"/>
                </w:rPr>
                <w:t>/17ZBH</w:t>
              </w:r>
              <w:r>
                <w:rPr>
                  <w:color w:val="1155CC"/>
                  <w:u w:val="single"/>
                </w:rPr>
                <w:t>D</w:t>
              </w:r>
              <w:r>
                <w:rPr>
                  <w:color w:val="1155CC"/>
                  <w:u w:val="single"/>
                </w:rPr>
                <w:t>1ZKj-aDlDH3d7R4qobgkKSM_4bzFIARO4EL1Z4/edit</w:t>
              </w:r>
            </w:hyperlink>
          </w:p>
          <w:p w14:paraId="336AE7B8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students count and categorize the shapes used in their </w:t>
            </w:r>
            <w:proofErr w:type="spellStart"/>
            <w:r>
              <w:t>self portraits</w:t>
            </w:r>
            <w:proofErr w:type="spellEnd"/>
            <w:r>
              <w:t xml:space="preserve"> using the table to organize their data. </w:t>
            </w:r>
          </w:p>
          <w:p w14:paraId="2748434E" w14:textId="77777777" w:rsidR="00622776" w:rsidRDefault="00CB5F0F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Gather students to the front and continue to model how to graph the data from the table by asking students their data</w:t>
            </w:r>
          </w:p>
          <w:p w14:paraId="1A4AC96D" w14:textId="77777777" w:rsidR="00622776" w:rsidRDefault="00CB5F0F">
            <w:pPr>
              <w:widowControl w:val="0"/>
              <w:spacing w:line="240" w:lineRule="auto"/>
            </w:pPr>
            <w:r>
              <w:t xml:space="preserve">      </w:t>
            </w:r>
            <w:hyperlink r:id="rId10">
              <w:r>
                <w:rPr>
                  <w:color w:val="1155CC"/>
                  <w:u w:val="single"/>
                </w:rPr>
                <w:t>https://docs.google.com/document/d/1iM2</w:t>
              </w:r>
              <w:r>
                <w:rPr>
                  <w:color w:val="1155CC"/>
                  <w:u w:val="single"/>
                </w:rPr>
                <w:t>A</w:t>
              </w:r>
              <w:r>
                <w:rPr>
                  <w:color w:val="1155CC"/>
                  <w:u w:val="single"/>
                </w:rPr>
                <w:t>zet7zJJ-FWY8yhsVLN2GsHFoBqbi9ybfMIqjQLs/edit</w:t>
              </w:r>
            </w:hyperlink>
          </w:p>
          <w:p w14:paraId="421E1604" w14:textId="6B8A5480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When finished each student will create</w:t>
            </w:r>
            <w:r>
              <w:t xml:space="preserve"> a picture or bar graph using their own data</w:t>
            </w:r>
            <w:r>
              <w:t xml:space="preserve"> results.</w:t>
            </w:r>
          </w:p>
          <w:p w14:paraId="173F72DE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Model how to compare each other’s graphs by using the following sentence stems. </w:t>
            </w:r>
          </w:p>
          <w:p w14:paraId="78267933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 the following sentence stems: </w:t>
            </w:r>
          </w:p>
          <w:p w14:paraId="77048F76" w14:textId="77777777" w:rsidR="00622776" w:rsidRDefault="00CB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  </w:t>
            </w:r>
            <w:r>
              <w:rPr>
                <w:u w:val="single"/>
              </w:rPr>
              <w:t xml:space="preserve">Name   </w:t>
            </w:r>
            <w:r>
              <w:t xml:space="preserve">used less   </w:t>
            </w:r>
            <w:r>
              <w:rPr>
                <w:u w:val="single"/>
              </w:rPr>
              <w:t xml:space="preserve">name of shape  </w:t>
            </w:r>
            <w:r>
              <w:t xml:space="preserve"> than </w:t>
            </w:r>
            <w:r>
              <w:rPr>
                <w:u w:val="single"/>
              </w:rPr>
              <w:t xml:space="preserve">Name  </w:t>
            </w:r>
          </w:p>
          <w:p w14:paraId="05009E7A" w14:textId="77777777" w:rsidR="00622776" w:rsidRDefault="00CB5F0F">
            <w:pPr>
              <w:widowControl w:val="0"/>
              <w:spacing w:line="240" w:lineRule="auto"/>
              <w:jc w:val="center"/>
            </w:pPr>
            <w:r>
              <w:t xml:space="preserve">   </w:t>
            </w:r>
            <w:r>
              <w:rPr>
                <w:u w:val="single"/>
              </w:rPr>
              <w:t xml:space="preserve">Name   </w:t>
            </w:r>
            <w:r>
              <w:t xml:space="preserve">used more </w:t>
            </w:r>
            <w:r>
              <w:rPr>
                <w:u w:val="single"/>
              </w:rPr>
              <w:t>name of shape</w:t>
            </w:r>
            <w:r>
              <w:t xml:space="preserve">   than </w:t>
            </w:r>
            <w:r>
              <w:rPr>
                <w:u w:val="single"/>
              </w:rPr>
              <w:t xml:space="preserve">Name  </w:t>
            </w:r>
          </w:p>
          <w:p w14:paraId="03CC647F" w14:textId="34D8A06C" w:rsidR="00622776" w:rsidRDefault="00CB5F0F">
            <w:pPr>
              <w:widowControl w:val="0"/>
              <w:spacing w:line="240" w:lineRule="auto"/>
              <w:jc w:val="center"/>
            </w:pPr>
            <w:r>
              <w:rPr>
                <w:u w:val="single"/>
              </w:rPr>
              <w:t xml:space="preserve">Name   </w:t>
            </w:r>
            <w:r>
              <w:t xml:space="preserve">used equal </w:t>
            </w:r>
            <w:r>
              <w:rPr>
                <w:u w:val="single"/>
              </w:rPr>
              <w:t>name of shape</w:t>
            </w:r>
            <w:r>
              <w:t xml:space="preserve"> as </w:t>
            </w:r>
            <w:r>
              <w:rPr>
                <w:u w:val="single"/>
              </w:rPr>
              <w:t xml:space="preserve">Name  </w:t>
            </w:r>
          </w:p>
          <w:p w14:paraId="53381C20" w14:textId="77777777" w:rsidR="00622776" w:rsidRDefault="00622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9BD61C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should be paired with their learning buddies and share their graphs so that they can learn from each other data in order to be able to compare their results. </w:t>
            </w:r>
          </w:p>
          <w:p w14:paraId="3771CBE3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After they have finished learning about each other’s graph, st</w:t>
            </w:r>
            <w:r>
              <w:t xml:space="preserve">udents will orally practice comparing their results using the sentence stems. </w:t>
            </w:r>
          </w:p>
          <w:p w14:paraId="23A78388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When finished, students will share their observations with the whole class.  </w:t>
            </w:r>
          </w:p>
          <w:p w14:paraId="6C6DB77E" w14:textId="77777777" w:rsidR="00622776" w:rsidRDefault="00CB5F0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will display the </w:t>
            </w:r>
            <w:proofErr w:type="spellStart"/>
            <w:r>
              <w:t>self portrait</w:t>
            </w:r>
            <w:proofErr w:type="spellEnd"/>
            <w:r>
              <w:t>, and the graphs in the classroom’s wall.</w:t>
            </w:r>
          </w:p>
        </w:tc>
      </w:tr>
    </w:tbl>
    <w:p w14:paraId="02F07061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</w:pPr>
    </w:p>
    <w:p w14:paraId="5D13ECB6" w14:textId="0D19B2C1" w:rsidR="00622776" w:rsidRDefault="00CB5F0F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>Evaluation/Assessment:</w:t>
      </w:r>
      <w:r>
        <w:rPr>
          <w:b/>
          <w:color w:val="274E13"/>
        </w:rPr>
        <w:t xml:space="preserve"> </w:t>
      </w:r>
      <w:r>
        <w:rPr>
          <w:i/>
          <w:color w:val="FF0000"/>
        </w:rPr>
        <w:t>(Methods for collecting evidence of</w:t>
      </w:r>
      <w:r>
        <w:rPr>
          <w:i/>
          <w:color w:val="FF0000"/>
        </w:rPr>
        <w:t xml:space="preserve"> student learning)</w:t>
      </w:r>
    </w:p>
    <w:p w14:paraId="606CFA27" w14:textId="77777777" w:rsidR="00622776" w:rsidRDefault="00CB5F0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622776" w14:paraId="7A8AACD2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9A8F" w14:textId="2DEB51AF" w:rsidR="00622776" w:rsidRDefault="00CB5F0F">
            <w:pPr>
              <w:widowControl w:val="0"/>
              <w:spacing w:line="240" w:lineRule="auto"/>
            </w:pPr>
            <w:r>
              <w:t xml:space="preserve">Students will be </w:t>
            </w:r>
            <w:r>
              <w:t>assessed when counting and graphing the results of their own self-portrait.</w:t>
            </w:r>
          </w:p>
          <w:p w14:paraId="6AC74B78" w14:textId="77777777" w:rsidR="00622776" w:rsidRDefault="00CB5F0F">
            <w:pPr>
              <w:widowControl w:val="0"/>
              <w:spacing w:line="240" w:lineRule="auto"/>
            </w:pPr>
            <w:r>
              <w:t>Students will also be orally assessed when sharing the results after they compare themselves with others.</w:t>
            </w:r>
          </w:p>
          <w:p w14:paraId="7AA72D88" w14:textId="37A96990" w:rsidR="00622776" w:rsidRDefault="00CB5F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Extensions:</w:t>
            </w:r>
            <w:r>
              <w:t xml:space="preserve"> This lesson could be extended by having students analyze who </w:t>
            </w:r>
            <w:bookmarkStart w:id="4" w:name="_GoBack"/>
            <w:bookmarkEnd w:id="4"/>
            <w:r>
              <w:t xml:space="preserve">used more triangles, squares, rectangles, etc. in each of their </w:t>
            </w:r>
            <w:proofErr w:type="spellStart"/>
            <w:r>
              <w:t>self portrai</w:t>
            </w:r>
            <w:r>
              <w:t>ts</w:t>
            </w:r>
            <w:proofErr w:type="spellEnd"/>
            <w:r>
              <w:t xml:space="preserve">. </w:t>
            </w:r>
          </w:p>
        </w:tc>
      </w:tr>
    </w:tbl>
    <w:p w14:paraId="3514DC37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C51016B" w14:textId="77777777" w:rsidR="00622776" w:rsidRDefault="00622776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62277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252AF" w14:textId="77777777" w:rsidR="00CB5F0F" w:rsidRDefault="00CB5F0F">
      <w:pPr>
        <w:spacing w:line="240" w:lineRule="auto"/>
      </w:pPr>
      <w:r>
        <w:separator/>
      </w:r>
    </w:p>
  </w:endnote>
  <w:endnote w:type="continuationSeparator" w:id="0">
    <w:p w14:paraId="31FD3D7F" w14:textId="77777777" w:rsidR="00CB5F0F" w:rsidRDefault="00CB5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9F6D" w14:textId="77777777" w:rsidR="00622776" w:rsidRDefault="00CB5F0F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NonCommerical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7CA142E" wp14:editId="7E74FF2D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44C974" w14:textId="77777777" w:rsidR="00622776" w:rsidRDefault="00622776">
    <w:pPr>
      <w:pBdr>
        <w:top w:val="nil"/>
        <w:left w:val="nil"/>
        <w:bottom w:val="nil"/>
        <w:right w:val="nil"/>
        <w:between w:val="nil"/>
      </w:pBdr>
    </w:pPr>
  </w:p>
  <w:p w14:paraId="7CF12B19" w14:textId="77777777" w:rsidR="00622776" w:rsidRDefault="00622776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7EDD" w14:textId="77777777" w:rsidR="00622776" w:rsidRDefault="00CB5F0F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NonCommerical</w:t>
      </w:r>
      <w:proofErr w:type="spellEnd"/>
      <w:r>
        <w:rPr>
          <w:color w:val="1155CC"/>
          <w:u w:val="single"/>
        </w:rPr>
        <w:t xml:space="preserve"> 4.0 International Li</w:t>
      </w:r>
      <w:r>
        <w:rPr>
          <w:color w:val="1155CC"/>
          <w:u w:val="single"/>
        </w:rPr>
        <w:t xml:space="preserve">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A443719" wp14:editId="0602AD1A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9F8F85" w14:textId="77777777" w:rsidR="00622776" w:rsidRDefault="00622776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B668D" w14:textId="77777777" w:rsidR="00CB5F0F" w:rsidRDefault="00CB5F0F">
      <w:pPr>
        <w:spacing w:line="240" w:lineRule="auto"/>
      </w:pPr>
      <w:r>
        <w:separator/>
      </w:r>
    </w:p>
  </w:footnote>
  <w:footnote w:type="continuationSeparator" w:id="0">
    <w:p w14:paraId="35505B96" w14:textId="77777777" w:rsidR="00CB5F0F" w:rsidRDefault="00CB5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A32A8" w14:textId="77777777" w:rsidR="00622776" w:rsidRDefault="00622776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0032" w14:textId="77777777" w:rsidR="00622776" w:rsidRDefault="00622776">
    <w:pPr>
      <w:pBdr>
        <w:top w:val="nil"/>
        <w:left w:val="nil"/>
        <w:bottom w:val="nil"/>
        <w:right w:val="nil"/>
        <w:between w:val="nil"/>
      </w:pBdr>
      <w:jc w:val="center"/>
    </w:pPr>
  </w:p>
  <w:p w14:paraId="0652480C" w14:textId="77777777" w:rsidR="00622776" w:rsidRDefault="00CB5F0F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6E52B6" wp14:editId="48680993">
          <wp:simplePos x="0" y="0"/>
          <wp:positionH relativeFrom="column">
            <wp:posOffset>-76199</wp:posOffset>
          </wp:positionH>
          <wp:positionV relativeFrom="paragraph">
            <wp:posOffset>114300</wp:posOffset>
          </wp:positionV>
          <wp:extent cx="1305252" cy="766763"/>
          <wp:effectExtent l="0" t="0" r="0" b="0"/>
          <wp:wrapSquare wrapText="bothSides" distT="114300" distB="114300" distL="114300" distR="114300"/>
          <wp:docPr id="2" name="image2.png" descr="Screen Shot 2016-06-02 at 2.51.29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creen Shot 2016-06-02 at 2.51.29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252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A2AB95" w14:textId="77777777" w:rsidR="00622776" w:rsidRDefault="00CB5F0F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Boulder County Latino History Project </w:t>
    </w:r>
  </w:p>
  <w:p w14:paraId="049D47F4" w14:textId="77777777" w:rsidR="00622776" w:rsidRDefault="00CB5F0F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Lesson Plans </w:t>
    </w:r>
  </w:p>
  <w:p w14:paraId="20DE006F" w14:textId="77777777" w:rsidR="00622776" w:rsidRDefault="00622776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617D4"/>
    <w:multiLevelType w:val="multilevel"/>
    <w:tmpl w:val="AC0A6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147245"/>
    <w:multiLevelType w:val="multilevel"/>
    <w:tmpl w:val="33886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76"/>
    <w:rsid w:val="000441F3"/>
    <w:rsid w:val="00193891"/>
    <w:rsid w:val="00622776"/>
    <w:rsid w:val="00C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E86F"/>
  <w15:docId w15:val="{222E56A1-C74A-4D42-B55B-66CA0AE2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44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1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bocolatinohistory.colorado.edu/wp-content/uploads/2017/12/The-Power-of-Unity-talk-1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teachbocolatinohistory.colorado.edu/wp-content/uploads/2017/12/Mosaic-Self-Portrait_-Who-Are-We_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iM2Azet7zJJ-FWY8yhsVLN2GsHFoBqbi9ybfMIqjQLs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7ZBHD1ZKj-aDlDH3d7R4qobgkKSM_4bzFIARO4EL1Z4/ed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2</cp:revision>
  <dcterms:created xsi:type="dcterms:W3CDTF">2019-11-27T03:33:00Z</dcterms:created>
  <dcterms:modified xsi:type="dcterms:W3CDTF">2019-11-27T03:33:00Z</dcterms:modified>
</cp:coreProperties>
</file>