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17076" w14:textId="77777777" w:rsidR="00380E34" w:rsidRDefault="00683928">
      <w:pPr>
        <w:pBdr>
          <w:top w:val="nil"/>
          <w:left w:val="nil"/>
          <w:bottom w:val="nil"/>
          <w:right w:val="nil"/>
          <w:between w:val="nil"/>
        </w:pBdr>
        <w:rPr>
          <w:b/>
          <w:sz w:val="28"/>
          <w:szCs w:val="28"/>
        </w:rPr>
      </w:pPr>
      <w:r>
        <w:rPr>
          <w:b/>
          <w:sz w:val="28"/>
          <w:szCs w:val="28"/>
        </w:rPr>
        <w:t>Title: What is an American?</w:t>
      </w:r>
    </w:p>
    <w:tbl>
      <w:tblPr>
        <w:tblStyle w:val="a"/>
        <w:tblW w:w="1003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5"/>
      </w:tblGrid>
      <w:tr w:rsidR="00380E34" w14:paraId="0E417819" w14:textId="77777777">
        <w:tc>
          <w:tcPr>
            <w:tcW w:w="10035" w:type="dxa"/>
            <w:shd w:val="clear" w:color="auto" w:fill="D9EAD3"/>
            <w:tcMar>
              <w:top w:w="100" w:type="dxa"/>
              <w:left w:w="100" w:type="dxa"/>
              <w:bottom w:w="100" w:type="dxa"/>
              <w:right w:w="100" w:type="dxa"/>
            </w:tcMar>
          </w:tcPr>
          <w:p w14:paraId="12C442C0" w14:textId="77777777" w:rsidR="00380E34" w:rsidRDefault="00683928">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00A92157" w14:textId="77777777" w:rsidR="00380E34" w:rsidRDefault="00380E34">
      <w:pPr>
        <w:pBdr>
          <w:top w:val="nil"/>
          <w:left w:val="nil"/>
          <w:bottom w:val="nil"/>
          <w:right w:val="nil"/>
          <w:between w:val="nil"/>
        </w:pBdr>
        <w:rPr>
          <w:i/>
          <w:color w:val="FF0000"/>
        </w:rPr>
      </w:pPr>
    </w:p>
    <w:p w14:paraId="7370BA4E" w14:textId="77777777" w:rsidR="00380E34" w:rsidRDefault="00683928">
      <w:pPr>
        <w:pBdr>
          <w:top w:val="nil"/>
          <w:left w:val="nil"/>
          <w:bottom w:val="nil"/>
          <w:right w:val="nil"/>
          <w:between w:val="nil"/>
        </w:pBdr>
        <w:rPr>
          <w:b/>
          <w:color w:val="274E13"/>
          <w:sz w:val="28"/>
          <w:szCs w:val="28"/>
        </w:rPr>
      </w:pPr>
      <w:bookmarkStart w:id="0" w:name="blm2eldkipfz" w:colFirst="0" w:colLast="0"/>
      <w:bookmarkEnd w:id="0"/>
      <w:r>
        <w:rPr>
          <w:b/>
          <w:color w:val="274E13"/>
          <w:sz w:val="28"/>
          <w:szCs w:val="28"/>
        </w:rPr>
        <w:t>Overview</w:t>
      </w: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7530"/>
      </w:tblGrid>
      <w:tr w:rsidR="00380E34" w14:paraId="0FB2C294" w14:textId="77777777">
        <w:tc>
          <w:tcPr>
            <w:tcW w:w="2400" w:type="dxa"/>
            <w:shd w:val="clear" w:color="auto" w:fill="auto"/>
            <w:tcMar>
              <w:top w:w="100" w:type="dxa"/>
              <w:left w:w="100" w:type="dxa"/>
              <w:bottom w:w="100" w:type="dxa"/>
              <w:right w:w="100" w:type="dxa"/>
            </w:tcMar>
          </w:tcPr>
          <w:p w14:paraId="46A828EA" w14:textId="77777777" w:rsidR="00380E34" w:rsidRDefault="00683928">
            <w:pPr>
              <w:pBdr>
                <w:top w:val="nil"/>
                <w:left w:val="nil"/>
                <w:bottom w:val="nil"/>
                <w:right w:val="nil"/>
                <w:between w:val="nil"/>
              </w:pBdr>
            </w:pPr>
            <w:r>
              <w:rPr>
                <w:b/>
              </w:rPr>
              <w:t>Lesson Overview</w:t>
            </w:r>
            <w:r>
              <w:t xml:space="preserve"> </w:t>
            </w:r>
          </w:p>
        </w:tc>
        <w:tc>
          <w:tcPr>
            <w:tcW w:w="7530" w:type="dxa"/>
            <w:shd w:val="clear" w:color="auto" w:fill="auto"/>
            <w:tcMar>
              <w:top w:w="100" w:type="dxa"/>
              <w:left w:w="100" w:type="dxa"/>
              <w:bottom w:w="100" w:type="dxa"/>
              <w:right w:w="100" w:type="dxa"/>
            </w:tcMar>
          </w:tcPr>
          <w:p w14:paraId="3C3671A6" w14:textId="77777777" w:rsidR="00380E34" w:rsidRDefault="00683928">
            <w:pPr>
              <w:widowControl w:val="0"/>
              <w:pBdr>
                <w:top w:val="nil"/>
                <w:left w:val="nil"/>
                <w:bottom w:val="nil"/>
                <w:right w:val="nil"/>
                <w:between w:val="nil"/>
              </w:pBdr>
              <w:spacing w:line="240" w:lineRule="auto"/>
            </w:pPr>
            <w:r>
              <w:t xml:space="preserve">Using a strategy called “Philosophical Chairs:” and relying on primary and secondary sources, students discuss what makes a person “American.” I use this lesson in subsequent lessons to consider the question, “Who is the 'American’ in the </w:t>
            </w:r>
            <w:r>
              <w:t xml:space="preserve">American Dream?” </w:t>
            </w:r>
          </w:p>
        </w:tc>
      </w:tr>
      <w:tr w:rsidR="00380E34" w14:paraId="668FEAF4" w14:textId="77777777">
        <w:tc>
          <w:tcPr>
            <w:tcW w:w="2400" w:type="dxa"/>
            <w:shd w:val="clear" w:color="auto" w:fill="auto"/>
            <w:tcMar>
              <w:top w:w="100" w:type="dxa"/>
              <w:left w:w="100" w:type="dxa"/>
              <w:bottom w:w="100" w:type="dxa"/>
              <w:right w:w="100" w:type="dxa"/>
            </w:tcMar>
          </w:tcPr>
          <w:p w14:paraId="57DF5000" w14:textId="77777777" w:rsidR="00380E34" w:rsidRDefault="00683928">
            <w:pPr>
              <w:pBdr>
                <w:top w:val="nil"/>
                <w:left w:val="nil"/>
                <w:bottom w:val="nil"/>
                <w:right w:val="nil"/>
                <w:between w:val="nil"/>
              </w:pBdr>
              <w:rPr>
                <w:b/>
              </w:rPr>
            </w:pPr>
            <w:r>
              <w:rPr>
                <w:b/>
              </w:rPr>
              <w:t>Author(s) &amp; School</w:t>
            </w:r>
          </w:p>
        </w:tc>
        <w:tc>
          <w:tcPr>
            <w:tcW w:w="7530" w:type="dxa"/>
            <w:shd w:val="clear" w:color="auto" w:fill="auto"/>
            <w:tcMar>
              <w:top w:w="100" w:type="dxa"/>
              <w:left w:w="100" w:type="dxa"/>
              <w:bottom w:w="100" w:type="dxa"/>
              <w:right w:w="100" w:type="dxa"/>
            </w:tcMar>
          </w:tcPr>
          <w:p w14:paraId="2D0CFE98" w14:textId="77777777" w:rsidR="00380E34" w:rsidRDefault="00683928">
            <w:pPr>
              <w:widowControl w:val="0"/>
              <w:pBdr>
                <w:top w:val="nil"/>
                <w:left w:val="nil"/>
                <w:bottom w:val="nil"/>
                <w:right w:val="nil"/>
                <w:between w:val="nil"/>
              </w:pBdr>
              <w:spacing w:line="240" w:lineRule="auto"/>
            </w:pPr>
            <w:r>
              <w:t>Lee Lazar, Casey Middle School</w:t>
            </w:r>
          </w:p>
        </w:tc>
      </w:tr>
      <w:tr w:rsidR="00380E34" w14:paraId="6BD2BA21" w14:textId="77777777">
        <w:tc>
          <w:tcPr>
            <w:tcW w:w="2400" w:type="dxa"/>
            <w:shd w:val="clear" w:color="auto" w:fill="auto"/>
            <w:tcMar>
              <w:top w:w="100" w:type="dxa"/>
              <w:left w:w="100" w:type="dxa"/>
              <w:bottom w:w="100" w:type="dxa"/>
              <w:right w:w="100" w:type="dxa"/>
            </w:tcMar>
          </w:tcPr>
          <w:p w14:paraId="3A357566" w14:textId="77777777" w:rsidR="00380E34" w:rsidRDefault="00683928">
            <w:pPr>
              <w:widowControl w:val="0"/>
              <w:pBdr>
                <w:top w:val="nil"/>
                <w:left w:val="nil"/>
                <w:bottom w:val="nil"/>
                <w:right w:val="nil"/>
                <w:between w:val="nil"/>
              </w:pBdr>
              <w:spacing w:line="240" w:lineRule="auto"/>
            </w:pPr>
            <w:r>
              <w:rPr>
                <w:b/>
              </w:rPr>
              <w:t>Grade Level/Course</w:t>
            </w:r>
          </w:p>
        </w:tc>
        <w:tc>
          <w:tcPr>
            <w:tcW w:w="7530" w:type="dxa"/>
            <w:shd w:val="clear" w:color="auto" w:fill="auto"/>
            <w:tcMar>
              <w:top w:w="100" w:type="dxa"/>
              <w:left w:w="100" w:type="dxa"/>
              <w:bottom w:w="100" w:type="dxa"/>
              <w:right w:w="100" w:type="dxa"/>
            </w:tcMar>
          </w:tcPr>
          <w:p w14:paraId="2FE58CF8" w14:textId="77777777" w:rsidR="00380E34" w:rsidRDefault="00683928">
            <w:pPr>
              <w:widowControl w:val="0"/>
              <w:pBdr>
                <w:top w:val="nil"/>
                <w:left w:val="nil"/>
                <w:bottom w:val="nil"/>
                <w:right w:val="nil"/>
                <w:between w:val="nil"/>
              </w:pBdr>
              <w:spacing w:line="240" w:lineRule="auto"/>
              <w:rPr>
                <w:color w:val="FF0000"/>
              </w:rPr>
            </w:pPr>
            <w:r>
              <w:rPr>
                <w:color w:val="FF0000"/>
              </w:rPr>
              <w:t>Middle School</w:t>
            </w:r>
          </w:p>
          <w:p w14:paraId="145DC171" w14:textId="63D360B8" w:rsidR="00380E34" w:rsidRDefault="00683928">
            <w:pPr>
              <w:widowControl w:val="0"/>
              <w:pBdr>
                <w:top w:val="nil"/>
                <w:left w:val="nil"/>
                <w:bottom w:val="nil"/>
                <w:right w:val="nil"/>
                <w:between w:val="nil"/>
              </w:pBdr>
              <w:spacing w:line="240" w:lineRule="auto"/>
              <w:rPr>
                <w:color w:val="FF0000"/>
              </w:rPr>
            </w:pPr>
            <w:r>
              <w:rPr>
                <w:color w:val="FF0000"/>
              </w:rPr>
              <w:t>This lesson is tied to my unit on “The American Dream” developed for a course called Eighth Grade Social Studies, a civics, geography, economics and history</w:t>
            </w:r>
            <w:r>
              <w:rPr>
                <w:color w:val="FF0000"/>
              </w:rPr>
              <w:t>. (pre-Columbian through pre-1890 US) course</w:t>
            </w:r>
          </w:p>
        </w:tc>
      </w:tr>
      <w:tr w:rsidR="00380E34" w14:paraId="59C0A261" w14:textId="77777777">
        <w:tc>
          <w:tcPr>
            <w:tcW w:w="2400" w:type="dxa"/>
            <w:shd w:val="clear" w:color="auto" w:fill="auto"/>
            <w:tcMar>
              <w:top w:w="100" w:type="dxa"/>
              <w:left w:w="100" w:type="dxa"/>
              <w:bottom w:w="100" w:type="dxa"/>
              <w:right w:w="100" w:type="dxa"/>
            </w:tcMar>
          </w:tcPr>
          <w:p w14:paraId="0E3B7908" w14:textId="77777777" w:rsidR="00380E34" w:rsidRDefault="00683928">
            <w:pPr>
              <w:pBdr>
                <w:top w:val="nil"/>
                <w:left w:val="nil"/>
                <w:bottom w:val="nil"/>
                <w:right w:val="nil"/>
                <w:between w:val="nil"/>
              </w:pBdr>
            </w:pPr>
            <w:r>
              <w:rPr>
                <w:b/>
              </w:rPr>
              <w:t>Standards</w:t>
            </w:r>
          </w:p>
        </w:tc>
        <w:tc>
          <w:tcPr>
            <w:tcW w:w="7530" w:type="dxa"/>
            <w:shd w:val="clear" w:color="auto" w:fill="auto"/>
            <w:tcMar>
              <w:top w:w="100" w:type="dxa"/>
              <w:left w:w="100" w:type="dxa"/>
              <w:bottom w:w="100" w:type="dxa"/>
              <w:right w:w="100" w:type="dxa"/>
            </w:tcMar>
          </w:tcPr>
          <w:p w14:paraId="1A9ED0E5" w14:textId="77777777" w:rsidR="00380E34" w:rsidRDefault="00683928">
            <w:pPr>
              <w:widowControl w:val="0"/>
              <w:pBdr>
                <w:top w:val="nil"/>
                <w:left w:val="nil"/>
                <w:bottom w:val="nil"/>
                <w:right w:val="nil"/>
                <w:between w:val="nil"/>
              </w:pBdr>
              <w:spacing w:line="240" w:lineRule="auto"/>
            </w:pPr>
            <w:r>
              <w:t>1. Analyze and interpret historical sources</w:t>
            </w:r>
            <w:r>
              <w:t xml:space="preserve"> to ask and research</w:t>
            </w:r>
          </w:p>
        </w:tc>
      </w:tr>
      <w:tr w:rsidR="00380E34" w14:paraId="12386FD5" w14:textId="77777777">
        <w:tc>
          <w:tcPr>
            <w:tcW w:w="2400" w:type="dxa"/>
            <w:shd w:val="clear" w:color="auto" w:fill="auto"/>
            <w:tcMar>
              <w:top w:w="100" w:type="dxa"/>
              <w:left w:w="100" w:type="dxa"/>
              <w:bottom w:w="100" w:type="dxa"/>
              <w:right w:w="100" w:type="dxa"/>
            </w:tcMar>
          </w:tcPr>
          <w:p w14:paraId="4E223E20" w14:textId="77777777" w:rsidR="00380E34" w:rsidRDefault="00683928">
            <w:pPr>
              <w:pBdr>
                <w:top w:val="nil"/>
                <w:left w:val="nil"/>
                <w:bottom w:val="nil"/>
                <w:right w:val="nil"/>
                <w:between w:val="nil"/>
              </w:pBdr>
              <w:rPr>
                <w:b/>
              </w:rPr>
            </w:pPr>
            <w:r>
              <w:rPr>
                <w:b/>
              </w:rPr>
              <w:t xml:space="preserve">Time Required </w:t>
            </w:r>
          </w:p>
        </w:tc>
        <w:tc>
          <w:tcPr>
            <w:tcW w:w="7530" w:type="dxa"/>
            <w:shd w:val="clear" w:color="auto" w:fill="auto"/>
            <w:tcMar>
              <w:top w:w="100" w:type="dxa"/>
              <w:left w:w="100" w:type="dxa"/>
              <w:bottom w:w="100" w:type="dxa"/>
              <w:right w:w="100" w:type="dxa"/>
            </w:tcMar>
          </w:tcPr>
          <w:p w14:paraId="12B63821" w14:textId="77777777" w:rsidR="00380E34" w:rsidRDefault="00683928">
            <w:pPr>
              <w:widowControl w:val="0"/>
              <w:pBdr>
                <w:top w:val="nil"/>
                <w:left w:val="nil"/>
                <w:bottom w:val="nil"/>
                <w:right w:val="nil"/>
                <w:between w:val="nil"/>
              </w:pBdr>
              <w:spacing w:line="240" w:lineRule="auto"/>
              <w:rPr>
                <w:color w:val="FF0000"/>
              </w:rPr>
            </w:pPr>
            <w:r>
              <w:rPr>
                <w:color w:val="FF0000"/>
              </w:rPr>
              <w:t>One class period plus homework before and after this lesson</w:t>
            </w:r>
          </w:p>
          <w:p w14:paraId="7394100B" w14:textId="77777777" w:rsidR="00380E34" w:rsidRDefault="00683928">
            <w:pPr>
              <w:widowControl w:val="0"/>
              <w:pBdr>
                <w:top w:val="nil"/>
                <w:left w:val="nil"/>
                <w:bottom w:val="nil"/>
                <w:right w:val="nil"/>
                <w:between w:val="nil"/>
              </w:pBdr>
              <w:spacing w:line="240" w:lineRule="auto"/>
              <w:rPr>
                <w:color w:val="FF0000"/>
              </w:rPr>
            </w:pPr>
            <w:r>
              <w:rPr>
                <w:color w:val="FF0000"/>
              </w:rPr>
              <w:t xml:space="preserve">While this lesson can be taught as a </w:t>
            </w:r>
            <w:proofErr w:type="spellStart"/>
            <w:proofErr w:type="gramStart"/>
            <w:r>
              <w:rPr>
                <w:color w:val="FF0000"/>
              </w:rPr>
              <w:t>stand alone</w:t>
            </w:r>
            <w:proofErr w:type="spellEnd"/>
            <w:proofErr w:type="gramEnd"/>
            <w:r>
              <w:rPr>
                <w:color w:val="FF0000"/>
              </w:rPr>
              <w:t xml:space="preserve"> lesson, it is best if embedded in a larger context such as privilege, civil rights, immigration, etc.</w:t>
            </w:r>
          </w:p>
        </w:tc>
      </w:tr>
      <w:tr w:rsidR="00380E34" w14:paraId="61DE9524" w14:textId="77777777">
        <w:tc>
          <w:tcPr>
            <w:tcW w:w="2400" w:type="dxa"/>
            <w:shd w:val="clear" w:color="auto" w:fill="auto"/>
            <w:tcMar>
              <w:top w:w="100" w:type="dxa"/>
              <w:left w:w="100" w:type="dxa"/>
              <w:bottom w:w="100" w:type="dxa"/>
              <w:right w:w="100" w:type="dxa"/>
            </w:tcMar>
          </w:tcPr>
          <w:p w14:paraId="1A26FF58" w14:textId="77777777" w:rsidR="00380E34" w:rsidRDefault="00683928">
            <w:pPr>
              <w:widowControl w:val="0"/>
              <w:pBdr>
                <w:top w:val="nil"/>
                <w:left w:val="nil"/>
                <w:bottom w:val="nil"/>
                <w:right w:val="nil"/>
                <w:between w:val="nil"/>
              </w:pBdr>
              <w:spacing w:line="240" w:lineRule="auto"/>
            </w:pPr>
            <w:r>
              <w:rPr>
                <w:b/>
              </w:rPr>
              <w:t>Topic</w:t>
            </w:r>
          </w:p>
        </w:tc>
        <w:tc>
          <w:tcPr>
            <w:tcW w:w="7530" w:type="dxa"/>
            <w:shd w:val="clear" w:color="auto" w:fill="auto"/>
            <w:tcMar>
              <w:top w:w="100" w:type="dxa"/>
              <w:left w:w="100" w:type="dxa"/>
              <w:bottom w:w="100" w:type="dxa"/>
              <w:right w:w="100" w:type="dxa"/>
            </w:tcMar>
          </w:tcPr>
          <w:p w14:paraId="651E98F3" w14:textId="77777777" w:rsidR="00380E34" w:rsidRDefault="00683928">
            <w:pPr>
              <w:widowControl w:val="0"/>
              <w:pBdr>
                <w:top w:val="nil"/>
                <w:left w:val="nil"/>
                <w:bottom w:val="nil"/>
                <w:right w:val="nil"/>
                <w:between w:val="nil"/>
              </w:pBdr>
              <w:spacing w:line="240" w:lineRule="auto"/>
            </w:pPr>
            <w:r>
              <w:t>Government/government programs/laws; Immigration; Civil rights activity</w:t>
            </w:r>
          </w:p>
        </w:tc>
      </w:tr>
      <w:tr w:rsidR="00380E34" w14:paraId="12C7BBEA" w14:textId="77777777">
        <w:tc>
          <w:tcPr>
            <w:tcW w:w="2400" w:type="dxa"/>
            <w:shd w:val="clear" w:color="auto" w:fill="auto"/>
            <w:tcMar>
              <w:top w:w="100" w:type="dxa"/>
              <w:left w:w="100" w:type="dxa"/>
              <w:bottom w:w="100" w:type="dxa"/>
              <w:right w:w="100" w:type="dxa"/>
            </w:tcMar>
          </w:tcPr>
          <w:p w14:paraId="330C7160" w14:textId="77777777" w:rsidR="00380E34" w:rsidRDefault="00683928">
            <w:pPr>
              <w:widowControl w:val="0"/>
              <w:pBdr>
                <w:top w:val="nil"/>
                <w:left w:val="nil"/>
                <w:bottom w:val="nil"/>
                <w:right w:val="nil"/>
                <w:between w:val="nil"/>
              </w:pBdr>
              <w:spacing w:line="240" w:lineRule="auto"/>
            </w:pPr>
            <w:r>
              <w:rPr>
                <w:b/>
              </w:rPr>
              <w:t>Time Period</w:t>
            </w:r>
          </w:p>
        </w:tc>
        <w:tc>
          <w:tcPr>
            <w:tcW w:w="7530" w:type="dxa"/>
            <w:shd w:val="clear" w:color="auto" w:fill="auto"/>
            <w:tcMar>
              <w:top w:w="100" w:type="dxa"/>
              <w:left w:w="100" w:type="dxa"/>
              <w:bottom w:w="100" w:type="dxa"/>
              <w:right w:w="100" w:type="dxa"/>
            </w:tcMar>
          </w:tcPr>
          <w:p w14:paraId="7F664DE8" w14:textId="77777777" w:rsidR="00380E34" w:rsidRDefault="00683928">
            <w:pPr>
              <w:widowControl w:val="0"/>
              <w:pBdr>
                <w:top w:val="nil"/>
                <w:left w:val="nil"/>
                <w:bottom w:val="nil"/>
                <w:right w:val="nil"/>
                <w:between w:val="nil"/>
              </w:pBdr>
              <w:spacing w:line="240" w:lineRule="auto"/>
            </w:pPr>
            <w:r>
              <w:t>2000-2013</w:t>
            </w:r>
          </w:p>
        </w:tc>
      </w:tr>
      <w:tr w:rsidR="00380E34" w14:paraId="549B0E8B" w14:textId="77777777">
        <w:tc>
          <w:tcPr>
            <w:tcW w:w="2400" w:type="dxa"/>
            <w:shd w:val="clear" w:color="auto" w:fill="auto"/>
            <w:tcMar>
              <w:top w:w="100" w:type="dxa"/>
              <w:left w:w="100" w:type="dxa"/>
              <w:bottom w:w="100" w:type="dxa"/>
              <w:right w:w="100" w:type="dxa"/>
            </w:tcMar>
          </w:tcPr>
          <w:p w14:paraId="1380B296" w14:textId="77777777" w:rsidR="00380E34" w:rsidRDefault="00683928">
            <w:pPr>
              <w:pBdr>
                <w:top w:val="nil"/>
                <w:left w:val="nil"/>
                <w:bottom w:val="nil"/>
                <w:right w:val="nil"/>
                <w:between w:val="nil"/>
              </w:pBdr>
              <w:rPr>
                <w:b/>
              </w:rPr>
            </w:pPr>
            <w:r>
              <w:rPr>
                <w:b/>
              </w:rPr>
              <w:t>Tags (keywords)</w:t>
            </w:r>
          </w:p>
        </w:tc>
        <w:tc>
          <w:tcPr>
            <w:tcW w:w="7530" w:type="dxa"/>
            <w:shd w:val="clear" w:color="auto" w:fill="auto"/>
            <w:tcMar>
              <w:top w:w="100" w:type="dxa"/>
              <w:left w:w="100" w:type="dxa"/>
              <w:bottom w:w="100" w:type="dxa"/>
              <w:right w:w="100" w:type="dxa"/>
            </w:tcMar>
          </w:tcPr>
          <w:p w14:paraId="4B4FEF45" w14:textId="77777777" w:rsidR="00380E34" w:rsidRDefault="00683928">
            <w:pPr>
              <w:widowControl w:val="0"/>
              <w:pBdr>
                <w:top w:val="nil"/>
                <w:left w:val="nil"/>
                <w:bottom w:val="nil"/>
                <w:right w:val="nil"/>
                <w:between w:val="nil"/>
              </w:pBdr>
              <w:spacing w:line="240" w:lineRule="auto"/>
            </w:pPr>
            <w:r>
              <w:t>American, American Dream, immigrant, citizenship, language, Latino, Hispanic, Treaty of Guadalupe-Hidalgo, citizen</w:t>
            </w:r>
          </w:p>
        </w:tc>
      </w:tr>
    </w:tbl>
    <w:p w14:paraId="5B89DA96" w14:textId="77777777" w:rsidR="00380E34" w:rsidRDefault="00380E34">
      <w:pPr>
        <w:pBdr>
          <w:top w:val="nil"/>
          <w:left w:val="nil"/>
          <w:bottom w:val="nil"/>
          <w:right w:val="nil"/>
          <w:between w:val="nil"/>
        </w:pBdr>
      </w:pPr>
    </w:p>
    <w:p w14:paraId="5293A281" w14:textId="77777777" w:rsidR="00380E34" w:rsidRDefault="00683928">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04CE0BEE" w14:textId="77777777" w:rsidR="00380E34" w:rsidRDefault="00380E34">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380E34" w14:paraId="0F2D7FD7" w14:textId="77777777">
        <w:tc>
          <w:tcPr>
            <w:tcW w:w="2175" w:type="dxa"/>
            <w:shd w:val="clear" w:color="auto" w:fill="auto"/>
            <w:tcMar>
              <w:top w:w="100" w:type="dxa"/>
              <w:left w:w="100" w:type="dxa"/>
              <w:bottom w:w="100" w:type="dxa"/>
              <w:right w:w="100" w:type="dxa"/>
            </w:tcMar>
          </w:tcPr>
          <w:p w14:paraId="6FAC4D80" w14:textId="77777777" w:rsidR="00380E34" w:rsidRDefault="00683928">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40260F80" w14:textId="77777777" w:rsidR="00380E34" w:rsidRDefault="00683928">
            <w:pPr>
              <w:widowControl w:val="0"/>
              <w:pBdr>
                <w:top w:val="nil"/>
                <w:left w:val="nil"/>
                <w:bottom w:val="nil"/>
                <w:right w:val="nil"/>
                <w:between w:val="nil"/>
              </w:pBdr>
              <w:spacing w:line="240" w:lineRule="auto"/>
              <w:rPr>
                <w:b/>
              </w:rPr>
            </w:pPr>
            <w:r>
              <w:rPr>
                <w:b/>
              </w:rPr>
              <w:t xml:space="preserve">Several primary and secondary documents presented on a view only Google doc.  These should be printed out before the lesson for homework or available electronically.  </w:t>
            </w:r>
            <w:hyperlink r:id="rId7">
              <w:r>
                <w:rPr>
                  <w:b/>
                  <w:color w:val="1155CC"/>
                  <w:u w:val="single"/>
                </w:rPr>
                <w:t>https://docs.google.co</w:t>
              </w:r>
              <w:r>
                <w:rPr>
                  <w:b/>
                  <w:color w:val="1155CC"/>
                  <w:u w:val="single"/>
                </w:rPr>
                <w:t>m</w:t>
              </w:r>
              <w:r>
                <w:rPr>
                  <w:b/>
                  <w:color w:val="1155CC"/>
                  <w:u w:val="single"/>
                </w:rPr>
                <w:t>/document/d</w:t>
              </w:r>
              <w:r>
                <w:rPr>
                  <w:b/>
                  <w:color w:val="1155CC"/>
                  <w:u w:val="single"/>
                </w:rPr>
                <w:t>/</w:t>
              </w:r>
              <w:r>
                <w:rPr>
                  <w:b/>
                  <w:color w:val="1155CC"/>
                  <w:u w:val="single"/>
                </w:rPr>
                <w:t>1zzlwNOPGMiFK8mCBepCk990LqBOpu_dCgT4wT944ARs</w:t>
              </w:r>
            </w:hyperlink>
          </w:p>
        </w:tc>
      </w:tr>
      <w:tr w:rsidR="00380E34" w14:paraId="5C8ACD02" w14:textId="77777777">
        <w:tc>
          <w:tcPr>
            <w:tcW w:w="2175" w:type="dxa"/>
            <w:shd w:val="clear" w:color="auto" w:fill="auto"/>
            <w:tcMar>
              <w:top w:w="100" w:type="dxa"/>
              <w:left w:w="100" w:type="dxa"/>
              <w:bottom w:w="100" w:type="dxa"/>
              <w:right w:w="100" w:type="dxa"/>
            </w:tcMar>
          </w:tcPr>
          <w:p w14:paraId="5F8E0284" w14:textId="77777777" w:rsidR="00380E34" w:rsidRDefault="00683928">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6603709F" w14:textId="77777777" w:rsidR="00380E34" w:rsidRDefault="00683928">
            <w:pPr>
              <w:widowControl w:val="0"/>
              <w:pBdr>
                <w:top w:val="nil"/>
                <w:left w:val="nil"/>
                <w:bottom w:val="nil"/>
                <w:right w:val="nil"/>
                <w:between w:val="nil"/>
              </w:pBdr>
              <w:spacing w:line="240" w:lineRule="auto"/>
              <w:rPr>
                <w:b/>
              </w:rPr>
            </w:pPr>
            <w:r>
              <w:rPr>
                <w:b/>
              </w:rPr>
              <w:t>For more information on using Philosophical Chairs, see</w:t>
            </w:r>
          </w:p>
          <w:bookmarkStart w:id="2" w:name="_c0lpomhazbqd" w:colFirst="0" w:colLast="0"/>
          <w:bookmarkEnd w:id="2"/>
          <w:p w14:paraId="2D046878" w14:textId="77777777" w:rsidR="00380E34" w:rsidRPr="005A49F6" w:rsidRDefault="00683928">
            <w:pPr>
              <w:pStyle w:val="Heading3"/>
              <w:keepNext w:val="0"/>
              <w:keepLines w:val="0"/>
              <w:widowControl w:val="0"/>
              <w:shd w:val="clear" w:color="auto" w:fill="FFFFFF"/>
              <w:spacing w:before="0" w:line="240" w:lineRule="auto"/>
              <w:rPr>
                <w:sz w:val="22"/>
                <w:szCs w:val="22"/>
              </w:rPr>
            </w:pPr>
            <w:r w:rsidRPr="005A49F6">
              <w:rPr>
                <w:sz w:val="22"/>
                <w:szCs w:val="22"/>
              </w:rPr>
              <w:fldChar w:fldCharType="begin"/>
            </w:r>
            <w:r w:rsidRPr="005A49F6">
              <w:rPr>
                <w:sz w:val="22"/>
                <w:szCs w:val="22"/>
              </w:rPr>
              <w:instrText xml:space="preserve"> HYPERLINK "https://www.scholastic.com/teachers/lesson-plans/teaching-content/philosophical-chairs-discussion/" \h </w:instrText>
            </w:r>
            <w:r w:rsidRPr="005A49F6">
              <w:rPr>
                <w:sz w:val="22"/>
                <w:szCs w:val="22"/>
              </w:rPr>
              <w:fldChar w:fldCharType="separate"/>
            </w:r>
            <w:r w:rsidRPr="005A49F6">
              <w:rPr>
                <w:rFonts w:ascii="Arial" w:eastAsia="Arial" w:hAnsi="Arial" w:cs="Arial"/>
                <w:b w:val="0"/>
                <w:color w:val="660099"/>
                <w:sz w:val="22"/>
                <w:szCs w:val="22"/>
                <w:u w:val="single"/>
              </w:rPr>
              <w:t>Philosophical Chairs Discussion | Scholastic</w:t>
            </w:r>
            <w:r w:rsidRPr="005A49F6">
              <w:rPr>
                <w:rFonts w:ascii="Arial" w:eastAsia="Arial" w:hAnsi="Arial" w:cs="Arial"/>
                <w:b w:val="0"/>
                <w:color w:val="660099"/>
                <w:sz w:val="22"/>
                <w:szCs w:val="22"/>
                <w:u w:val="single"/>
              </w:rPr>
              <w:fldChar w:fldCharType="end"/>
            </w:r>
          </w:p>
          <w:bookmarkStart w:id="3" w:name="_st0nsr5eejx5" w:colFirst="0" w:colLast="0"/>
          <w:bookmarkEnd w:id="3"/>
          <w:p w14:paraId="1D287BDE" w14:textId="10D54B20" w:rsidR="00380E34" w:rsidRPr="005A49F6" w:rsidRDefault="00683928">
            <w:pPr>
              <w:pStyle w:val="Heading3"/>
              <w:keepNext w:val="0"/>
              <w:keepLines w:val="0"/>
              <w:widowControl w:val="0"/>
              <w:shd w:val="clear" w:color="auto" w:fill="FFFFFF"/>
              <w:spacing w:before="0" w:line="240" w:lineRule="auto"/>
              <w:rPr>
                <w:rFonts w:ascii="Arial" w:eastAsia="Arial" w:hAnsi="Arial" w:cs="Arial"/>
                <w:b w:val="0"/>
                <w:color w:val="660099"/>
                <w:sz w:val="22"/>
                <w:szCs w:val="22"/>
                <w:u w:val="single"/>
              </w:rPr>
            </w:pPr>
            <w:r w:rsidRPr="005A49F6">
              <w:rPr>
                <w:sz w:val="22"/>
                <w:szCs w:val="22"/>
              </w:rPr>
              <w:fldChar w:fldCharType="begin"/>
            </w:r>
            <w:r w:rsidR="005A49F6">
              <w:rPr>
                <w:sz w:val="22"/>
                <w:szCs w:val="22"/>
              </w:rPr>
              <w:instrText>HYPERLINK "https://www.scribd.com/document/12410807/Using-Philosophical-Chairs"</w:instrText>
            </w:r>
            <w:r w:rsidR="005A49F6" w:rsidRPr="005A49F6">
              <w:rPr>
                <w:sz w:val="22"/>
                <w:szCs w:val="22"/>
              </w:rPr>
            </w:r>
            <w:r w:rsidRPr="005A49F6">
              <w:rPr>
                <w:sz w:val="22"/>
                <w:szCs w:val="22"/>
              </w:rPr>
              <w:fldChar w:fldCharType="separate"/>
            </w:r>
            <w:r w:rsidRPr="005A49F6">
              <w:rPr>
                <w:rFonts w:ascii="Arial" w:eastAsia="Arial" w:hAnsi="Arial" w:cs="Arial"/>
                <w:b w:val="0"/>
                <w:color w:val="660099"/>
                <w:sz w:val="22"/>
                <w:szCs w:val="22"/>
                <w:u w:val="single"/>
              </w:rPr>
              <w:t>Using Philosophic</w:t>
            </w:r>
            <w:r w:rsidRPr="005A49F6">
              <w:rPr>
                <w:rFonts w:ascii="Arial" w:eastAsia="Arial" w:hAnsi="Arial" w:cs="Arial"/>
                <w:b w:val="0"/>
                <w:color w:val="660099"/>
                <w:sz w:val="22"/>
                <w:szCs w:val="22"/>
                <w:u w:val="single"/>
              </w:rPr>
              <w:t>al</w:t>
            </w:r>
            <w:r w:rsidRPr="005A49F6">
              <w:rPr>
                <w:rFonts w:ascii="Arial" w:eastAsia="Arial" w:hAnsi="Arial" w:cs="Arial"/>
                <w:b w:val="0"/>
                <w:color w:val="660099"/>
                <w:sz w:val="22"/>
                <w:szCs w:val="22"/>
                <w:u w:val="single"/>
              </w:rPr>
              <w:t xml:space="preserve"> </w:t>
            </w:r>
            <w:r w:rsidRPr="005A49F6">
              <w:rPr>
                <w:rFonts w:ascii="Arial" w:eastAsia="Arial" w:hAnsi="Arial" w:cs="Arial"/>
                <w:b w:val="0"/>
                <w:color w:val="660099"/>
                <w:sz w:val="22"/>
                <w:szCs w:val="22"/>
                <w:u w:val="single"/>
              </w:rPr>
              <w:t>C</w:t>
            </w:r>
            <w:r w:rsidRPr="005A49F6">
              <w:rPr>
                <w:rFonts w:ascii="Arial" w:eastAsia="Arial" w:hAnsi="Arial" w:cs="Arial"/>
                <w:b w:val="0"/>
                <w:color w:val="660099"/>
                <w:sz w:val="22"/>
                <w:szCs w:val="22"/>
                <w:u w:val="single"/>
              </w:rPr>
              <w:t xml:space="preserve">hairs </w:t>
            </w:r>
            <w:proofErr w:type="gramStart"/>
            <w:r w:rsidRPr="005A49F6">
              <w:rPr>
                <w:rFonts w:ascii="Arial" w:eastAsia="Arial" w:hAnsi="Arial" w:cs="Arial"/>
                <w:b w:val="0"/>
                <w:color w:val="660099"/>
                <w:sz w:val="22"/>
                <w:szCs w:val="22"/>
                <w:u w:val="single"/>
              </w:rPr>
              <w:t>by:</w:t>
            </w:r>
            <w:proofErr w:type="gramEnd"/>
            <w:r w:rsidRPr="005A49F6">
              <w:rPr>
                <w:rFonts w:ascii="Arial" w:eastAsia="Arial" w:hAnsi="Arial" w:cs="Arial"/>
                <w:b w:val="0"/>
                <w:color w:val="660099"/>
                <w:sz w:val="22"/>
                <w:szCs w:val="22"/>
                <w:u w:val="single"/>
              </w:rPr>
              <w:t xml:space="preserve"> Da</w:t>
            </w:r>
            <w:r w:rsidRPr="005A49F6">
              <w:rPr>
                <w:rFonts w:ascii="Arial" w:eastAsia="Arial" w:hAnsi="Arial" w:cs="Arial"/>
                <w:b w:val="0"/>
                <w:color w:val="660099"/>
                <w:sz w:val="22"/>
                <w:szCs w:val="22"/>
                <w:u w:val="single"/>
              </w:rPr>
              <w:t>v</w:t>
            </w:r>
            <w:r w:rsidRPr="005A49F6">
              <w:rPr>
                <w:rFonts w:ascii="Arial" w:eastAsia="Arial" w:hAnsi="Arial" w:cs="Arial"/>
                <w:b w:val="0"/>
                <w:color w:val="660099"/>
                <w:sz w:val="22"/>
                <w:szCs w:val="22"/>
                <w:u w:val="single"/>
              </w:rPr>
              <w:t xml:space="preserve">id </w:t>
            </w:r>
            <w:proofErr w:type="spellStart"/>
            <w:r w:rsidRPr="005A49F6">
              <w:rPr>
                <w:rFonts w:ascii="Arial" w:eastAsia="Arial" w:hAnsi="Arial" w:cs="Arial"/>
                <w:b w:val="0"/>
                <w:color w:val="660099"/>
                <w:sz w:val="22"/>
                <w:szCs w:val="22"/>
                <w:u w:val="single"/>
              </w:rPr>
              <w:t>Due</w:t>
            </w:r>
            <w:r w:rsidRPr="005A49F6">
              <w:rPr>
                <w:rFonts w:ascii="Arial" w:eastAsia="Arial" w:hAnsi="Arial" w:cs="Arial"/>
                <w:b w:val="0"/>
                <w:color w:val="660099"/>
                <w:sz w:val="22"/>
                <w:szCs w:val="22"/>
                <w:u w:val="single"/>
              </w:rPr>
              <w:t>z</w:t>
            </w:r>
            <w:proofErr w:type="spellEnd"/>
            <w:r w:rsidR="005A49F6">
              <w:rPr>
                <w:rFonts w:ascii="Arial" w:eastAsia="Arial" w:hAnsi="Arial" w:cs="Arial"/>
                <w:b w:val="0"/>
                <w:color w:val="660099"/>
                <w:sz w:val="22"/>
                <w:szCs w:val="22"/>
                <w:u w:val="single"/>
              </w:rPr>
              <w:t xml:space="preserve"> </w:t>
            </w:r>
          </w:p>
          <w:p w14:paraId="3524B6EF" w14:textId="61AFC285" w:rsidR="00380E34" w:rsidRPr="005A49F6" w:rsidRDefault="00683928">
            <w:pPr>
              <w:widowControl w:val="0"/>
              <w:pBdr>
                <w:top w:val="nil"/>
                <w:left w:val="nil"/>
                <w:bottom w:val="nil"/>
                <w:right w:val="nil"/>
                <w:between w:val="nil"/>
              </w:pBdr>
              <w:spacing w:line="240" w:lineRule="auto"/>
            </w:pPr>
            <w:r w:rsidRPr="005A49F6">
              <w:fldChar w:fldCharType="end"/>
            </w:r>
            <w:r>
              <w:rPr>
                <w:b/>
              </w:rPr>
              <w:t xml:space="preserve">Teachers and students can create their own </w:t>
            </w:r>
            <w:proofErr w:type="spellStart"/>
            <w:r>
              <w:rPr>
                <w:b/>
              </w:rPr>
              <w:t>padlets</w:t>
            </w:r>
            <w:proofErr w:type="spellEnd"/>
            <w:r>
              <w:rPr>
                <w:b/>
              </w:rPr>
              <w:t xml:space="preserve"> by signing up for a free account at </w:t>
            </w:r>
            <w:hyperlink r:id="rId8">
              <w:r>
                <w:rPr>
                  <w:b/>
                  <w:color w:val="1155CC"/>
                  <w:u w:val="single"/>
                </w:rPr>
                <w:t>padlet.c</w:t>
              </w:r>
              <w:r>
                <w:rPr>
                  <w:b/>
                  <w:color w:val="1155CC"/>
                  <w:u w:val="single"/>
                </w:rPr>
                <w:t>o</w:t>
              </w:r>
              <w:r>
                <w:rPr>
                  <w:b/>
                  <w:color w:val="1155CC"/>
                  <w:u w:val="single"/>
                </w:rPr>
                <w:t>m</w:t>
              </w:r>
            </w:hyperlink>
            <w:r>
              <w:rPr>
                <w:b/>
              </w:rPr>
              <w:t>.</w:t>
            </w:r>
          </w:p>
        </w:tc>
      </w:tr>
    </w:tbl>
    <w:p w14:paraId="53E7ABEE" w14:textId="77777777" w:rsidR="00380E34" w:rsidRDefault="00380E34">
      <w:pPr>
        <w:pBdr>
          <w:top w:val="nil"/>
          <w:left w:val="nil"/>
          <w:bottom w:val="nil"/>
          <w:right w:val="nil"/>
          <w:between w:val="nil"/>
        </w:pBdr>
      </w:pPr>
    </w:p>
    <w:p w14:paraId="79BB9A01" w14:textId="77777777" w:rsidR="00380E34" w:rsidRDefault="00683928">
      <w:pPr>
        <w:pBdr>
          <w:top w:val="nil"/>
          <w:left w:val="nil"/>
          <w:bottom w:val="nil"/>
          <w:right w:val="nil"/>
          <w:between w:val="nil"/>
        </w:pBdr>
        <w:rPr>
          <w:sz w:val="28"/>
          <w:szCs w:val="28"/>
        </w:rPr>
      </w:pPr>
      <w:bookmarkStart w:id="4" w:name="sdnwets442sm" w:colFirst="0" w:colLast="0"/>
      <w:bookmarkEnd w:id="4"/>
      <w:r>
        <w:rPr>
          <w:b/>
          <w:color w:val="274E13"/>
          <w:sz w:val="28"/>
          <w:szCs w:val="28"/>
        </w:rPr>
        <w:lastRenderedPageBreak/>
        <w:t xml:space="preserve">Lesson Procedure </w:t>
      </w:r>
      <w:r>
        <w:rPr>
          <w:i/>
          <w:color w:val="FF0000"/>
        </w:rPr>
        <w:t>(Step by Step Instructions):</w:t>
      </w:r>
      <w:r>
        <w:rPr>
          <w:sz w:val="28"/>
          <w:szCs w:val="28"/>
        </w:rPr>
        <w:t xml:space="preserve"> </w:t>
      </w:r>
    </w:p>
    <w:p w14:paraId="2D1022AF" w14:textId="77777777" w:rsidR="00380E34" w:rsidRDefault="00380E34">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380E34" w14:paraId="1B30EB20" w14:textId="77777777">
        <w:tc>
          <w:tcPr>
            <w:tcW w:w="9915" w:type="dxa"/>
            <w:shd w:val="clear" w:color="auto" w:fill="auto"/>
            <w:tcMar>
              <w:top w:w="100" w:type="dxa"/>
              <w:left w:w="100" w:type="dxa"/>
              <w:bottom w:w="100" w:type="dxa"/>
              <w:right w:w="100" w:type="dxa"/>
            </w:tcMar>
          </w:tcPr>
          <w:p w14:paraId="5F0F5309" w14:textId="5D9C9AB2" w:rsidR="00380E34" w:rsidRDefault="00683928">
            <w:r>
              <w:t>1. For homework, students should view the Google doc.</w:t>
            </w:r>
            <w:r>
              <w:t xml:space="preserve"> </w:t>
            </w:r>
            <w:r>
              <w:t>Print out or access online using google classroom, for example.</w:t>
            </w:r>
          </w:p>
          <w:p w14:paraId="69F17AB3" w14:textId="77777777" w:rsidR="00380E34" w:rsidRDefault="00683928">
            <w:r>
              <w:t>2.  Students should number 1- 13, then view the pictures and give them each a short description such as soldier, newborn, court case, e</w:t>
            </w:r>
            <w:r>
              <w:t>tc. The pictures of old and young Fred Korematsu, along with the text, should be viewed as a single image.</w:t>
            </w:r>
          </w:p>
          <w:p w14:paraId="6FFD1D96" w14:textId="2EC6557D" w:rsidR="00380E34" w:rsidRDefault="00683928">
            <w:r>
              <w:t>3.  Students should then rank the images (photos and documents). Ask students to list at least five qualities they observe in the photos and used for</w:t>
            </w:r>
            <w:r>
              <w:t xml:space="preserve"> their ranking (patriotism, hard work, legal status, participation in government,</w:t>
            </w:r>
            <w:r>
              <w:t xml:space="preserve"> generations of a family …).   Which images display a high degree of “Americanism”?  Which ones do not?  Students should rank the images from 1-13.</w:t>
            </w:r>
          </w:p>
          <w:p w14:paraId="5C64E74C" w14:textId="006A38DA" w:rsidR="00380E34" w:rsidRDefault="00683928">
            <w:r>
              <w:t xml:space="preserve">3. During class, students </w:t>
            </w:r>
            <w:r>
              <w:t>participate in an activity called “Philosophical Chairs,” a type of structured debate.  In this activity, students are asked to take sides.  Students from one side of the debate go to one end of the room</w:t>
            </w:r>
            <w:r w:rsidR="005A49F6">
              <w:t>.</w:t>
            </w:r>
            <w:r>
              <w:t xml:space="preserve"> The</w:t>
            </w:r>
            <w:r w:rsidR="005A49F6">
              <w:t xml:space="preserve"> </w:t>
            </w:r>
            <w:r>
              <w:t>undecided students occupy the sidelines.  Stude</w:t>
            </w:r>
            <w:r>
              <w:t>nts can switch sides if persuaded, as can students who are on the sidelines.  One side starts by giving its argument.  The other side then responds by summing up the argument and using the name of the student who made the argument.  For example, “Lee, I he</w:t>
            </w:r>
            <w:r>
              <w:t xml:space="preserve">ard you say that </w:t>
            </w:r>
            <w:proofErr w:type="gramStart"/>
            <w:r>
              <w:t>. . . ,</w:t>
            </w:r>
            <w:proofErr w:type="gramEnd"/>
            <w:r>
              <w:t>” then gives their counter argument or new argument.  Students should refer to homework as a launching point for various scenarios to discuss.</w:t>
            </w:r>
          </w:p>
          <w:p w14:paraId="260A265A" w14:textId="1E402454" w:rsidR="00380E34" w:rsidRDefault="00683928">
            <w:r>
              <w:t>5.  The point of the Philosophical Chair is not to win, but rather to share ideas and lea</w:t>
            </w:r>
            <w:r>
              <w:t>rn.  Let students know that you will ask them to recount which arguments they found most persuasive even if they did not switch sides.</w:t>
            </w:r>
            <w:r w:rsidR="005A49F6">
              <w:t xml:space="preserve"> </w:t>
            </w:r>
            <w:r>
              <w:t>Students should refer to their homework during the debate.</w:t>
            </w:r>
          </w:p>
          <w:p w14:paraId="6E6E1911" w14:textId="2B090C5F" w:rsidR="00380E34" w:rsidRDefault="00683928">
            <w:r>
              <w:t>6.  Before closing the Philosophical Chair, give a few minute</w:t>
            </w:r>
            <w:r w:rsidR="005A49F6">
              <w:t>s</w:t>
            </w:r>
            <w:r>
              <w:t xml:space="preserve"> warning so that students who have not had a chance to offer their opinion </w:t>
            </w:r>
            <w:proofErr w:type="gramStart"/>
            <w:r>
              <w:t>have the opportunity to</w:t>
            </w:r>
            <w:proofErr w:type="gramEnd"/>
            <w:r>
              <w:t xml:space="preserve"> do so. </w:t>
            </w:r>
            <w:r>
              <w:t xml:space="preserve">After closing the PC, repeat this offer, as some students choose to dominate even when given guidance </w:t>
            </w:r>
            <w:proofErr w:type="gramStart"/>
            <w:r>
              <w:t>so as to</w:t>
            </w:r>
            <w:proofErr w:type="gramEnd"/>
            <w:r>
              <w:t xml:space="preserve"> allow a full spectrum of participation</w:t>
            </w:r>
            <w:r>
              <w:t xml:space="preserve">.  </w:t>
            </w:r>
          </w:p>
          <w:p w14:paraId="10C4A13B" w14:textId="77777777" w:rsidR="00380E34" w:rsidRDefault="00683928">
            <w:r>
              <w:t>7.  Randomly choose students to share aloud the most persuasive point(s) they heard.  This holds students accountable for listening, not just talking.</w:t>
            </w:r>
          </w:p>
          <w:p w14:paraId="626A183E" w14:textId="152C5282" w:rsidR="00380E34" w:rsidRDefault="00683928">
            <w:r>
              <w:t>8.  For homework,</w:t>
            </w:r>
            <w:r>
              <w:t xml:space="preserve"> students should write a paragraph explaining what makes a person truly American an</w:t>
            </w:r>
            <w:r>
              <w:t>d cite at least one example from the Philosophical Chair.  This allows every student to participate and earn credit as well as complementing written skills with oral ones.</w:t>
            </w:r>
          </w:p>
        </w:tc>
      </w:tr>
    </w:tbl>
    <w:p w14:paraId="3EB8F3FB" w14:textId="77777777" w:rsidR="00380E34" w:rsidRDefault="00380E34">
      <w:pPr>
        <w:pBdr>
          <w:top w:val="nil"/>
          <w:left w:val="nil"/>
          <w:bottom w:val="nil"/>
          <w:right w:val="nil"/>
          <w:between w:val="nil"/>
        </w:pBdr>
      </w:pPr>
    </w:p>
    <w:p w14:paraId="5874B75A" w14:textId="60660F54" w:rsidR="00380E34" w:rsidRDefault="00683928">
      <w:pPr>
        <w:pBdr>
          <w:top w:val="nil"/>
          <w:left w:val="nil"/>
          <w:bottom w:val="nil"/>
          <w:right w:val="nil"/>
          <w:between w:val="nil"/>
        </w:pBdr>
        <w:rPr>
          <w:i/>
          <w:color w:val="FF0000"/>
        </w:rPr>
      </w:pPr>
      <w:bookmarkStart w:id="5" w:name="m091erue629w" w:colFirst="0" w:colLast="0"/>
      <w:bookmarkEnd w:id="5"/>
      <w:r>
        <w:rPr>
          <w:b/>
          <w:color w:val="274E13"/>
        </w:rPr>
        <w:t xml:space="preserve">Evaluation/Assessment: </w:t>
      </w:r>
      <w:r>
        <w:rPr>
          <w:i/>
          <w:color w:val="FF0000"/>
        </w:rPr>
        <w:t>(Methods for collecting evidence of student learning)</w:t>
      </w:r>
    </w:p>
    <w:p w14:paraId="10AAE95D" w14:textId="77777777" w:rsidR="00380E34" w:rsidRDefault="00683928">
      <w:pPr>
        <w:pBdr>
          <w:top w:val="nil"/>
          <w:left w:val="nil"/>
          <w:bottom w:val="nil"/>
          <w:right w:val="nil"/>
          <w:between w:val="nil"/>
        </w:pBdr>
        <w:rPr>
          <w:b/>
        </w:rPr>
      </w:pPr>
      <w:r>
        <w:rPr>
          <w:b/>
        </w:rPr>
        <w:t xml:space="preserve"> </w:t>
      </w:r>
      <w:bookmarkStart w:id="6" w:name="_GoBack"/>
      <w:bookmarkEnd w:id="6"/>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380E34" w14:paraId="49757E2D" w14:textId="77777777">
        <w:tc>
          <w:tcPr>
            <w:tcW w:w="9930" w:type="dxa"/>
            <w:shd w:val="clear" w:color="auto" w:fill="auto"/>
            <w:tcMar>
              <w:top w:w="100" w:type="dxa"/>
              <w:left w:w="100" w:type="dxa"/>
              <w:bottom w:w="100" w:type="dxa"/>
              <w:right w:w="100" w:type="dxa"/>
            </w:tcMar>
          </w:tcPr>
          <w:p w14:paraId="07C75D52" w14:textId="77777777" w:rsidR="00380E34" w:rsidRDefault="00683928">
            <w:pPr>
              <w:widowControl w:val="0"/>
              <w:numPr>
                <w:ilvl w:val="0"/>
                <w:numId w:val="1"/>
              </w:numPr>
              <w:pBdr>
                <w:top w:val="nil"/>
                <w:left w:val="nil"/>
                <w:bottom w:val="nil"/>
                <w:right w:val="nil"/>
                <w:between w:val="nil"/>
              </w:pBdr>
              <w:spacing w:line="240" w:lineRule="auto"/>
              <w:rPr>
                <w:b/>
              </w:rPr>
            </w:pPr>
            <w:r>
              <w:rPr>
                <w:b/>
              </w:rPr>
              <w:t xml:space="preserve">Assessment option one: students submit a written paragraph expressing what makes an American (citizenship, acculturation, patriotism, shared values, performing the duties and responsibilities of American citizens </w:t>
            </w:r>
            <w:proofErr w:type="gramStart"/>
            <w:r>
              <w:rPr>
                <w:b/>
              </w:rPr>
              <w:t>. . . )</w:t>
            </w:r>
            <w:proofErr w:type="gramEnd"/>
            <w:r>
              <w:rPr>
                <w:b/>
              </w:rPr>
              <w:t>.  This paragraph can be modified fo</w:t>
            </w:r>
            <w:r>
              <w:rPr>
                <w:b/>
              </w:rPr>
              <w:t xml:space="preserve">r ELL and SPED students and other students who struggle with writing. Students could use bullet points rather than complete sentences, teachers could offer sentence starters or </w:t>
            </w:r>
            <w:proofErr w:type="spellStart"/>
            <w:r>
              <w:rPr>
                <w:b/>
              </w:rPr>
              <w:t>clozed</w:t>
            </w:r>
            <w:proofErr w:type="spellEnd"/>
            <w:r>
              <w:rPr>
                <w:b/>
              </w:rPr>
              <w:t xml:space="preserve"> paragraphs (sentences with blanks to fill in), for example.  </w:t>
            </w:r>
          </w:p>
          <w:p w14:paraId="0653BFAD" w14:textId="77777777" w:rsidR="00380E34" w:rsidRDefault="00683928">
            <w:pPr>
              <w:widowControl w:val="0"/>
              <w:numPr>
                <w:ilvl w:val="0"/>
                <w:numId w:val="1"/>
              </w:numPr>
              <w:pBdr>
                <w:top w:val="nil"/>
                <w:left w:val="nil"/>
                <w:bottom w:val="nil"/>
                <w:right w:val="nil"/>
                <w:between w:val="nil"/>
              </w:pBdr>
              <w:spacing w:line="240" w:lineRule="auto"/>
              <w:rPr>
                <w:b/>
              </w:rPr>
            </w:pPr>
            <w:r>
              <w:rPr>
                <w:b/>
              </w:rPr>
              <w:t>Assessment</w:t>
            </w:r>
            <w:r>
              <w:rPr>
                <w:b/>
              </w:rPr>
              <w:t xml:space="preserve"> option two: students will create, together or individually, a packet of words and images that explains graphically what makes a person American.</w:t>
            </w:r>
          </w:p>
          <w:p w14:paraId="55ECFBC1" w14:textId="77777777" w:rsidR="00380E34" w:rsidRDefault="00683928">
            <w:pPr>
              <w:widowControl w:val="0"/>
              <w:numPr>
                <w:ilvl w:val="0"/>
                <w:numId w:val="1"/>
              </w:numPr>
              <w:pBdr>
                <w:top w:val="nil"/>
                <w:left w:val="nil"/>
                <w:bottom w:val="nil"/>
                <w:right w:val="nil"/>
                <w:between w:val="nil"/>
              </w:pBdr>
              <w:spacing w:line="240" w:lineRule="auto"/>
              <w:rPr>
                <w:b/>
              </w:rPr>
            </w:pPr>
            <w:r>
              <w:rPr>
                <w:b/>
              </w:rPr>
              <w:t xml:space="preserve">In addition, all students will include a self-assessment of their Philosophical Chairs </w:t>
            </w:r>
            <w:r>
              <w:rPr>
                <w:b/>
              </w:rPr>
              <w:lastRenderedPageBreak/>
              <w:t>performance.  This perf</w:t>
            </w:r>
            <w:r>
              <w:rPr>
                <w:b/>
              </w:rPr>
              <w:t xml:space="preserve">ormance assessment will include the following four questions, which have been borrowed from authors of Philosophical Chairs.  </w:t>
            </w:r>
          </w:p>
          <w:p w14:paraId="7F8305E2" w14:textId="77777777" w:rsidR="00380E34" w:rsidRDefault="00683928">
            <w:pPr>
              <w:widowControl w:val="0"/>
              <w:numPr>
                <w:ilvl w:val="0"/>
                <w:numId w:val="2"/>
              </w:numPr>
              <w:pBdr>
                <w:top w:val="nil"/>
                <w:left w:val="nil"/>
                <w:bottom w:val="nil"/>
                <w:right w:val="nil"/>
                <w:between w:val="nil"/>
              </w:pBdr>
              <w:spacing w:line="240" w:lineRule="auto"/>
              <w:rPr>
                <w:b/>
              </w:rPr>
            </w:pPr>
            <w:r>
              <w:rPr>
                <w:b/>
              </w:rPr>
              <w:t>Did you agree with your original position?</w:t>
            </w:r>
          </w:p>
          <w:p w14:paraId="6085A915" w14:textId="77777777" w:rsidR="00380E34" w:rsidRDefault="00683928">
            <w:pPr>
              <w:widowControl w:val="0"/>
              <w:numPr>
                <w:ilvl w:val="0"/>
                <w:numId w:val="2"/>
              </w:numPr>
              <w:pBdr>
                <w:top w:val="nil"/>
                <w:left w:val="nil"/>
                <w:bottom w:val="nil"/>
                <w:right w:val="nil"/>
                <w:between w:val="nil"/>
              </w:pBdr>
              <w:spacing w:line="240" w:lineRule="auto"/>
              <w:rPr>
                <w:b/>
              </w:rPr>
            </w:pPr>
            <w:r>
              <w:rPr>
                <w:b/>
              </w:rPr>
              <w:t>Explain why your position changed or did not change and your reasons.</w:t>
            </w:r>
          </w:p>
          <w:p w14:paraId="02B47FBF" w14:textId="77777777" w:rsidR="00380E34" w:rsidRDefault="00683928">
            <w:pPr>
              <w:widowControl w:val="0"/>
              <w:numPr>
                <w:ilvl w:val="0"/>
                <w:numId w:val="2"/>
              </w:numPr>
              <w:pBdr>
                <w:top w:val="nil"/>
                <w:left w:val="nil"/>
                <w:bottom w:val="nil"/>
                <w:right w:val="nil"/>
                <w:between w:val="nil"/>
              </w:pBdr>
              <w:spacing w:line="240" w:lineRule="auto"/>
              <w:rPr>
                <w:b/>
              </w:rPr>
            </w:pPr>
            <w:r>
              <w:rPr>
                <w:b/>
              </w:rPr>
              <w:t>What was said th</w:t>
            </w:r>
            <w:r>
              <w:rPr>
                <w:b/>
              </w:rPr>
              <w:t>at made you stronger in your position or change your mind?</w:t>
            </w:r>
          </w:p>
          <w:p w14:paraId="61957230" w14:textId="77777777" w:rsidR="00380E34" w:rsidRDefault="00683928">
            <w:pPr>
              <w:widowControl w:val="0"/>
              <w:numPr>
                <w:ilvl w:val="0"/>
                <w:numId w:val="2"/>
              </w:numPr>
              <w:pBdr>
                <w:top w:val="nil"/>
                <w:left w:val="nil"/>
                <w:bottom w:val="nil"/>
                <w:right w:val="nil"/>
                <w:between w:val="nil"/>
              </w:pBdr>
              <w:spacing w:line="240" w:lineRule="auto"/>
              <w:rPr>
                <w:b/>
              </w:rPr>
            </w:pPr>
            <w:r>
              <w:rPr>
                <w:b/>
              </w:rPr>
              <w:t>Rate your participation from 1 - 4 and explain.  Here are criteria.</w:t>
            </w:r>
          </w:p>
          <w:p w14:paraId="3D4A974C" w14:textId="77777777" w:rsidR="00380E34" w:rsidRDefault="00683928">
            <w:pPr>
              <w:widowControl w:val="0"/>
              <w:numPr>
                <w:ilvl w:val="1"/>
                <w:numId w:val="2"/>
              </w:numPr>
              <w:pBdr>
                <w:top w:val="nil"/>
                <w:left w:val="nil"/>
                <w:bottom w:val="nil"/>
                <w:right w:val="nil"/>
                <w:between w:val="nil"/>
              </w:pBdr>
              <w:spacing w:line="240" w:lineRule="auto"/>
              <w:rPr>
                <w:b/>
              </w:rPr>
            </w:pPr>
            <w:r>
              <w:rPr>
                <w:b/>
              </w:rPr>
              <w:t>Did you organize and present your thoughts clearly?</w:t>
            </w:r>
          </w:p>
          <w:p w14:paraId="719B12C0" w14:textId="77777777" w:rsidR="00380E34" w:rsidRDefault="00683928">
            <w:pPr>
              <w:widowControl w:val="0"/>
              <w:numPr>
                <w:ilvl w:val="1"/>
                <w:numId w:val="2"/>
              </w:numPr>
              <w:pBdr>
                <w:top w:val="nil"/>
                <w:left w:val="nil"/>
                <w:bottom w:val="nil"/>
                <w:right w:val="nil"/>
                <w:between w:val="nil"/>
              </w:pBdr>
              <w:spacing w:line="240" w:lineRule="auto"/>
              <w:rPr>
                <w:b/>
              </w:rPr>
            </w:pPr>
            <w:r>
              <w:rPr>
                <w:b/>
              </w:rPr>
              <w:t>Did you allow others to speak and speak one at a time?</w:t>
            </w:r>
          </w:p>
          <w:p w14:paraId="652B4F47" w14:textId="77777777" w:rsidR="00380E34" w:rsidRDefault="00683928">
            <w:pPr>
              <w:widowControl w:val="0"/>
              <w:numPr>
                <w:ilvl w:val="1"/>
                <w:numId w:val="2"/>
              </w:numPr>
              <w:pBdr>
                <w:top w:val="nil"/>
                <w:left w:val="nil"/>
                <w:bottom w:val="nil"/>
                <w:right w:val="nil"/>
                <w:between w:val="nil"/>
              </w:pBdr>
              <w:spacing w:line="240" w:lineRule="auto"/>
              <w:rPr>
                <w:b/>
              </w:rPr>
            </w:pPr>
            <w:r>
              <w:rPr>
                <w:b/>
              </w:rPr>
              <w:t>Did you give verbal clues to your listener, “I have three points,” or “My thinking is related to so and so’s point,” for example.</w:t>
            </w:r>
          </w:p>
          <w:p w14:paraId="498D36A0" w14:textId="77777777" w:rsidR="00380E34" w:rsidRDefault="00683928">
            <w:pPr>
              <w:widowControl w:val="0"/>
              <w:pBdr>
                <w:top w:val="nil"/>
                <w:left w:val="nil"/>
                <w:bottom w:val="nil"/>
                <w:right w:val="nil"/>
                <w:between w:val="nil"/>
              </w:pBdr>
              <w:spacing w:line="240" w:lineRule="auto"/>
              <w:rPr>
                <w:b/>
              </w:rPr>
            </w:pPr>
            <w:r>
              <w:rPr>
                <w:b/>
              </w:rPr>
              <w:t xml:space="preserve">      e.    What questions do you still have?  What do you still wonder</w:t>
            </w:r>
            <w:r>
              <w:rPr>
                <w:b/>
              </w:rPr>
              <w:t>?</w:t>
            </w:r>
          </w:p>
        </w:tc>
      </w:tr>
    </w:tbl>
    <w:p w14:paraId="3B766D53" w14:textId="77777777" w:rsidR="00380E34" w:rsidRDefault="00380E34">
      <w:pPr>
        <w:pBdr>
          <w:top w:val="nil"/>
          <w:left w:val="nil"/>
          <w:bottom w:val="nil"/>
          <w:right w:val="nil"/>
          <w:between w:val="nil"/>
        </w:pBdr>
        <w:rPr>
          <w:b/>
        </w:rPr>
      </w:pPr>
    </w:p>
    <w:p w14:paraId="494CCEFC" w14:textId="77777777" w:rsidR="00380E34" w:rsidRDefault="00380E34">
      <w:pPr>
        <w:pBdr>
          <w:top w:val="nil"/>
          <w:left w:val="nil"/>
          <w:bottom w:val="nil"/>
          <w:right w:val="nil"/>
          <w:between w:val="nil"/>
        </w:pBdr>
        <w:rPr>
          <w:b/>
          <w:sz w:val="28"/>
          <w:szCs w:val="28"/>
        </w:rPr>
      </w:pPr>
    </w:p>
    <w:sectPr w:rsidR="00380E34">
      <w:headerReference w:type="default" r:id="rId9"/>
      <w:footerReference w:type="default" r:id="rId10"/>
      <w:headerReference w:type="first" r:id="rId11"/>
      <w:footerReference w:type="first" r:id="rId12"/>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090BA" w14:textId="77777777" w:rsidR="00683928" w:rsidRDefault="00683928">
      <w:pPr>
        <w:spacing w:line="240" w:lineRule="auto"/>
      </w:pPr>
      <w:r>
        <w:separator/>
      </w:r>
    </w:p>
  </w:endnote>
  <w:endnote w:type="continuationSeparator" w:id="0">
    <w:p w14:paraId="0FE8E351" w14:textId="77777777" w:rsidR="00683928" w:rsidRDefault="006839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6493" w14:textId="77777777" w:rsidR="00380E34" w:rsidRDefault="00683928">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59264" behindDoc="0" locked="0" layoutInCell="1" hidden="0" allowOverlap="1" wp14:anchorId="3191C9DA" wp14:editId="40F96DDD">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4F363577" w14:textId="77777777" w:rsidR="00380E34" w:rsidRDefault="00380E34">
    <w:pPr>
      <w:pBdr>
        <w:top w:val="nil"/>
        <w:left w:val="nil"/>
        <w:bottom w:val="nil"/>
        <w:right w:val="nil"/>
        <w:between w:val="nil"/>
      </w:pBdr>
    </w:pPr>
  </w:p>
  <w:p w14:paraId="6DADFCCE" w14:textId="77777777" w:rsidR="00380E34" w:rsidRDefault="00380E34">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3693F" w14:textId="77777777" w:rsidR="00380E34" w:rsidRDefault="00683928">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60288" behindDoc="0" locked="0" layoutInCell="1" hidden="0" allowOverlap="1" wp14:anchorId="68392989" wp14:editId="73FB4C4D">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2119872E" w14:textId="77777777" w:rsidR="00380E34" w:rsidRDefault="00380E34">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7AE46" w14:textId="77777777" w:rsidR="00683928" w:rsidRDefault="00683928">
      <w:pPr>
        <w:spacing w:line="240" w:lineRule="auto"/>
      </w:pPr>
      <w:r>
        <w:separator/>
      </w:r>
    </w:p>
  </w:footnote>
  <w:footnote w:type="continuationSeparator" w:id="0">
    <w:p w14:paraId="0BF1386F" w14:textId="77777777" w:rsidR="00683928" w:rsidRDefault="006839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64B5" w14:textId="77777777" w:rsidR="00380E34" w:rsidRDefault="00380E34">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3A66C" w14:textId="77777777" w:rsidR="00380E34" w:rsidRDefault="00380E34">
    <w:pPr>
      <w:pBdr>
        <w:top w:val="nil"/>
        <w:left w:val="nil"/>
        <w:bottom w:val="nil"/>
        <w:right w:val="nil"/>
        <w:between w:val="nil"/>
      </w:pBdr>
      <w:jc w:val="center"/>
    </w:pPr>
  </w:p>
  <w:p w14:paraId="45A43E6C" w14:textId="77777777" w:rsidR="00380E34" w:rsidRDefault="00683928">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3BF87D92" wp14:editId="46F60C0D">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2" name="image2.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2.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48FB901F" w14:textId="77777777" w:rsidR="00380E34" w:rsidRDefault="00683928">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75D4DBC3" w14:textId="77777777" w:rsidR="00380E34" w:rsidRDefault="00683928">
    <w:pPr>
      <w:pBdr>
        <w:top w:val="nil"/>
        <w:left w:val="nil"/>
        <w:bottom w:val="nil"/>
        <w:right w:val="nil"/>
        <w:between w:val="nil"/>
      </w:pBdr>
      <w:jc w:val="center"/>
      <w:rPr>
        <w:b/>
        <w:color w:val="274E13"/>
        <w:sz w:val="32"/>
        <w:szCs w:val="32"/>
      </w:rPr>
    </w:pPr>
    <w:r>
      <w:rPr>
        <w:b/>
        <w:color w:val="274E13"/>
        <w:sz w:val="32"/>
        <w:szCs w:val="32"/>
      </w:rPr>
      <w:t xml:space="preserve">Lesson Plans </w:t>
    </w:r>
  </w:p>
  <w:p w14:paraId="01FFB444" w14:textId="77777777" w:rsidR="00380E34" w:rsidRDefault="00380E34">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63461"/>
    <w:multiLevelType w:val="multilevel"/>
    <w:tmpl w:val="6F0486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9E74F06"/>
    <w:multiLevelType w:val="multilevel"/>
    <w:tmpl w:val="9AC4E7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34"/>
    <w:rsid w:val="00380E34"/>
    <w:rsid w:val="005A49F6"/>
    <w:rsid w:val="00683928"/>
    <w:rsid w:val="0093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9932"/>
  <w15:docId w15:val="{5B4F4287-6090-430F-B529-3A5D9A50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zzlwNOPGMiFK8mCBepCk990LqBOpu_dCgT4wT944AR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2019-11-06T04:06:00Z</cp:lastPrinted>
  <dcterms:created xsi:type="dcterms:W3CDTF">2019-11-06T03:59:00Z</dcterms:created>
  <dcterms:modified xsi:type="dcterms:W3CDTF">2019-11-06T04:06:00Z</dcterms:modified>
</cp:coreProperties>
</file>