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4333B" w14:textId="77777777" w:rsidR="001C5E76" w:rsidRDefault="002B39BB">
      <w:pPr>
        <w:spacing w:line="240" w:lineRule="auto"/>
        <w:rPr>
          <w:rFonts w:ascii="Calibri" w:eastAsia="Calibri" w:hAnsi="Calibri" w:cs="Calibri"/>
          <w:b/>
          <w:sz w:val="28"/>
          <w:szCs w:val="28"/>
        </w:rPr>
      </w:pPr>
      <w:r>
        <w:rPr>
          <w:rFonts w:ascii="Calibri" w:eastAsia="Calibri" w:hAnsi="Calibri" w:cs="Calibri"/>
          <w:b/>
          <w:sz w:val="28"/>
          <w:szCs w:val="28"/>
        </w:rPr>
        <w:t>Title: Analyzing Photographs of Colorado’s Mining History</w:t>
      </w:r>
    </w:p>
    <w:p w14:paraId="167E47DC" w14:textId="77777777" w:rsidR="001C5E76" w:rsidRDefault="001C5E76">
      <w:pPr>
        <w:rPr>
          <w:rFonts w:ascii="Calibri" w:eastAsia="Calibri" w:hAnsi="Calibri" w:cs="Calibri"/>
        </w:rPr>
      </w:pPr>
    </w:p>
    <w:tbl>
      <w:tblPr>
        <w:tblStyle w:val="a"/>
        <w:tblW w:w="10395" w:type="dxa"/>
        <w:tblInd w:w="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95"/>
      </w:tblGrid>
      <w:tr w:rsidR="001C5E76" w14:paraId="21ED52F7" w14:textId="77777777">
        <w:tc>
          <w:tcPr>
            <w:tcW w:w="10395" w:type="dxa"/>
            <w:shd w:val="clear" w:color="auto" w:fill="D9EAD3"/>
            <w:tcMar>
              <w:top w:w="100" w:type="dxa"/>
              <w:left w:w="100" w:type="dxa"/>
              <w:bottom w:w="100" w:type="dxa"/>
              <w:right w:w="100" w:type="dxa"/>
            </w:tcMar>
          </w:tcPr>
          <w:p w14:paraId="05978C48" w14:textId="77777777" w:rsidR="001C5E76" w:rsidRDefault="002B39BB">
            <w:pPr>
              <w:widowControl w:val="0"/>
              <w:spacing w:line="240" w:lineRule="auto"/>
              <w:rPr>
                <w:rFonts w:ascii="Calibri" w:eastAsia="Calibri" w:hAnsi="Calibri" w:cs="Calibri"/>
              </w:rPr>
            </w:pPr>
            <w:bookmarkStart w:id="0" w:name="_gjdgxs" w:colFirst="0" w:colLast="0"/>
            <w:bookmarkEnd w:id="0"/>
            <w:r>
              <w:rPr>
                <w:rFonts w:ascii="Calibri" w:eastAsia="Calibri" w:hAnsi="Calibri" w:cs="Calibri"/>
              </w:rPr>
              <w:t xml:space="preserve">| </w:t>
            </w:r>
            <w:hyperlink w:anchor="kix.qkeedbmx36uu">
              <w:r>
                <w:rPr>
                  <w:rFonts w:ascii="Calibri" w:eastAsia="Calibri" w:hAnsi="Calibri" w:cs="Calibri"/>
                  <w:color w:val="1155CC"/>
                  <w:u w:val="single"/>
                </w:rPr>
                <w:t>Overview</w:t>
              </w:r>
            </w:hyperlink>
            <w:r>
              <w:rPr>
                <w:rFonts w:ascii="Calibri" w:eastAsia="Calibri" w:hAnsi="Calibri" w:cs="Calibri"/>
              </w:rPr>
              <w:t xml:space="preserve">  ⎸  </w:t>
            </w:r>
            <w:hyperlink w:anchor="kix.v9ay7wzfgpws">
              <w:r>
                <w:rPr>
                  <w:rFonts w:ascii="Calibri" w:eastAsia="Calibri" w:hAnsi="Calibri" w:cs="Calibri"/>
                  <w:color w:val="1155CC"/>
                  <w:u w:val="single"/>
                </w:rPr>
                <w:t>Preparation</w:t>
              </w:r>
            </w:hyperlink>
            <w:r>
              <w:rPr>
                <w:rFonts w:ascii="Calibri" w:eastAsia="Calibri" w:hAnsi="Calibri" w:cs="Calibri"/>
              </w:rPr>
              <w:t xml:space="preserve">   ⎸    </w:t>
            </w:r>
            <w:hyperlink w:anchor="kix.dy5pfd9uk068">
              <w:r>
                <w:rPr>
                  <w:rFonts w:ascii="Calibri" w:eastAsia="Calibri" w:hAnsi="Calibri" w:cs="Calibri"/>
                  <w:color w:val="1155CC"/>
                  <w:u w:val="single"/>
                </w:rPr>
                <w:t>Lesson Procedure</w:t>
              </w:r>
            </w:hyperlink>
            <w:r>
              <w:rPr>
                <w:rFonts w:ascii="Calibri" w:eastAsia="Calibri" w:hAnsi="Calibri" w:cs="Calibri"/>
              </w:rPr>
              <w:t xml:space="preserve">    ⎸    </w:t>
            </w:r>
            <w:hyperlink w:anchor="kix.dy5pfd9uk068">
              <w:r>
                <w:rPr>
                  <w:rFonts w:ascii="Calibri" w:eastAsia="Calibri" w:hAnsi="Calibri" w:cs="Calibri"/>
                  <w:color w:val="1155CC"/>
                  <w:u w:val="single"/>
                </w:rPr>
                <w:t>Evaluation</w:t>
              </w:r>
            </w:hyperlink>
            <w:r>
              <w:rPr>
                <w:rFonts w:ascii="Calibri" w:eastAsia="Calibri" w:hAnsi="Calibri" w:cs="Calibri"/>
              </w:rPr>
              <w:t xml:space="preserve">   |   </w:t>
            </w:r>
          </w:p>
        </w:tc>
      </w:tr>
    </w:tbl>
    <w:p w14:paraId="28949909" w14:textId="77777777" w:rsidR="001C5E76" w:rsidRDefault="001C5E76">
      <w:pPr>
        <w:rPr>
          <w:rFonts w:ascii="Calibri" w:eastAsia="Calibri" w:hAnsi="Calibri" w:cs="Calibri"/>
        </w:rPr>
      </w:pPr>
    </w:p>
    <w:p w14:paraId="67BFB6CC" w14:textId="77777777" w:rsidR="001C5E76" w:rsidRDefault="002B39BB">
      <w:pPr>
        <w:rPr>
          <w:rFonts w:ascii="Calibri" w:eastAsia="Calibri" w:hAnsi="Calibri" w:cs="Calibri"/>
        </w:rPr>
      </w:pPr>
      <w:bookmarkStart w:id="1" w:name="kix.qkeedbmx36uu" w:colFirst="0" w:colLast="0"/>
      <w:bookmarkEnd w:id="1"/>
      <w:r>
        <w:rPr>
          <w:rFonts w:ascii="Calibri" w:eastAsia="Calibri" w:hAnsi="Calibri" w:cs="Calibri"/>
          <w:b/>
          <w:color w:val="274E13"/>
          <w:sz w:val="28"/>
          <w:szCs w:val="28"/>
        </w:rPr>
        <w:t>Overview</w:t>
      </w:r>
    </w:p>
    <w:tbl>
      <w:tblPr>
        <w:tblStyle w:val="a0"/>
        <w:tblW w:w="10440" w:type="dxa"/>
        <w:tblInd w:w="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8250"/>
      </w:tblGrid>
      <w:tr w:rsidR="001C5E76" w14:paraId="7679A54E" w14:textId="77777777">
        <w:tc>
          <w:tcPr>
            <w:tcW w:w="2190" w:type="dxa"/>
            <w:tcMar>
              <w:top w:w="72" w:type="dxa"/>
              <w:left w:w="72" w:type="dxa"/>
              <w:bottom w:w="72" w:type="dxa"/>
              <w:right w:w="72" w:type="dxa"/>
            </w:tcMar>
          </w:tcPr>
          <w:p w14:paraId="40D4A9B8" w14:textId="77777777" w:rsidR="001C5E76" w:rsidRDefault="002B39BB">
            <w:pPr>
              <w:rPr>
                <w:rFonts w:ascii="Calibri" w:eastAsia="Calibri" w:hAnsi="Calibri" w:cs="Calibri"/>
              </w:rPr>
            </w:pPr>
            <w:r>
              <w:rPr>
                <w:rFonts w:ascii="Calibri" w:eastAsia="Calibri" w:hAnsi="Calibri" w:cs="Calibri"/>
                <w:b/>
              </w:rPr>
              <w:t>Lesson Overview</w:t>
            </w:r>
            <w:r>
              <w:rPr>
                <w:rFonts w:ascii="Calibri" w:eastAsia="Calibri" w:hAnsi="Calibri" w:cs="Calibri"/>
              </w:rPr>
              <w:t xml:space="preserve"> </w:t>
            </w:r>
          </w:p>
        </w:tc>
        <w:tc>
          <w:tcPr>
            <w:tcW w:w="8250" w:type="dxa"/>
            <w:tcMar>
              <w:top w:w="72" w:type="dxa"/>
              <w:left w:w="72" w:type="dxa"/>
              <w:bottom w:w="72" w:type="dxa"/>
              <w:right w:w="72" w:type="dxa"/>
            </w:tcMar>
          </w:tcPr>
          <w:p w14:paraId="397FCA1E" w14:textId="77777777" w:rsidR="001C5E76" w:rsidRDefault="002B39BB">
            <w:pPr>
              <w:widowControl w:val="0"/>
              <w:spacing w:line="240" w:lineRule="auto"/>
              <w:rPr>
                <w:rFonts w:ascii="Calibri" w:eastAsia="Calibri" w:hAnsi="Calibri" w:cs="Calibri"/>
              </w:rPr>
            </w:pPr>
            <w:r>
              <w:rPr>
                <w:rFonts w:ascii="Calibri" w:eastAsia="Calibri" w:hAnsi="Calibri" w:cs="Calibri"/>
              </w:rPr>
              <w:t xml:space="preserve">Students will analyze primary source photographs of mining history in Colorado. Students will complete a primary source analysis tool of the mining photographs. The goal of </w:t>
            </w:r>
            <w:r>
              <w:rPr>
                <w:rFonts w:ascii="Calibri" w:eastAsia="Calibri" w:hAnsi="Calibri" w:cs="Calibri"/>
              </w:rPr>
              <w:t xml:space="preserve">this lesson is that students analyze the primary source photographs to gain an idea of the life of mine workers in Colorado. The final product is an expository paragraph about the life of mine workers. </w:t>
            </w:r>
          </w:p>
        </w:tc>
      </w:tr>
      <w:tr w:rsidR="001C5E76" w14:paraId="56F6EF4D" w14:textId="77777777">
        <w:tc>
          <w:tcPr>
            <w:tcW w:w="2190" w:type="dxa"/>
            <w:tcMar>
              <w:top w:w="72" w:type="dxa"/>
              <w:left w:w="72" w:type="dxa"/>
              <w:bottom w:w="72" w:type="dxa"/>
              <w:right w:w="72" w:type="dxa"/>
            </w:tcMar>
          </w:tcPr>
          <w:p w14:paraId="33C79B52" w14:textId="77777777" w:rsidR="001C5E76" w:rsidRDefault="002B39BB">
            <w:pPr>
              <w:rPr>
                <w:rFonts w:ascii="Calibri" w:eastAsia="Calibri" w:hAnsi="Calibri" w:cs="Calibri"/>
              </w:rPr>
            </w:pPr>
            <w:r>
              <w:rPr>
                <w:rFonts w:ascii="Calibri" w:eastAsia="Calibri" w:hAnsi="Calibri" w:cs="Calibri"/>
                <w:b/>
              </w:rPr>
              <w:t>Author(s) &amp; School</w:t>
            </w:r>
          </w:p>
        </w:tc>
        <w:tc>
          <w:tcPr>
            <w:tcW w:w="8250" w:type="dxa"/>
            <w:tcMar>
              <w:top w:w="72" w:type="dxa"/>
              <w:left w:w="72" w:type="dxa"/>
              <w:bottom w:w="72" w:type="dxa"/>
              <w:right w:w="72" w:type="dxa"/>
            </w:tcMar>
          </w:tcPr>
          <w:p w14:paraId="0B9E678B" w14:textId="77777777" w:rsidR="001C5E76" w:rsidRDefault="002B39BB">
            <w:pPr>
              <w:widowControl w:val="0"/>
              <w:spacing w:line="240" w:lineRule="auto"/>
              <w:rPr>
                <w:rFonts w:ascii="Calibri" w:eastAsia="Calibri" w:hAnsi="Calibri" w:cs="Calibri"/>
              </w:rPr>
            </w:pPr>
            <w:r>
              <w:rPr>
                <w:rFonts w:ascii="Calibri" w:eastAsia="Calibri" w:hAnsi="Calibri" w:cs="Calibri"/>
              </w:rPr>
              <w:t xml:space="preserve">Originally created by Susana </w:t>
            </w:r>
            <w:proofErr w:type="spellStart"/>
            <w:r>
              <w:rPr>
                <w:rFonts w:ascii="Calibri" w:eastAsia="Calibri" w:hAnsi="Calibri" w:cs="Calibri"/>
              </w:rPr>
              <w:t>Mosqueda</w:t>
            </w:r>
            <w:proofErr w:type="spellEnd"/>
            <w:r>
              <w:rPr>
                <w:rFonts w:ascii="Calibri" w:eastAsia="Calibri" w:hAnsi="Calibri" w:cs="Calibri"/>
              </w:rPr>
              <w:t xml:space="preserve"> and Hilary Barthel, Columbine Elementary, Boulder; modified by Marjorie McIntosh</w:t>
            </w:r>
          </w:p>
        </w:tc>
      </w:tr>
      <w:tr w:rsidR="001C5E76" w14:paraId="6A89A1FA" w14:textId="77777777">
        <w:tc>
          <w:tcPr>
            <w:tcW w:w="2190" w:type="dxa"/>
            <w:tcMar>
              <w:top w:w="72" w:type="dxa"/>
              <w:left w:w="72" w:type="dxa"/>
              <w:bottom w:w="72" w:type="dxa"/>
              <w:right w:w="72" w:type="dxa"/>
            </w:tcMar>
          </w:tcPr>
          <w:p w14:paraId="5A473277" w14:textId="77777777" w:rsidR="001C5E76" w:rsidRDefault="002B39BB">
            <w:pPr>
              <w:widowControl w:val="0"/>
              <w:spacing w:line="240" w:lineRule="auto"/>
              <w:rPr>
                <w:rFonts w:ascii="Calibri" w:eastAsia="Calibri" w:hAnsi="Calibri" w:cs="Calibri"/>
              </w:rPr>
            </w:pPr>
            <w:r>
              <w:rPr>
                <w:rFonts w:ascii="Calibri" w:eastAsia="Calibri" w:hAnsi="Calibri" w:cs="Calibri"/>
                <w:b/>
              </w:rPr>
              <w:t>Grade Level/</w:t>
            </w:r>
          </w:p>
          <w:p w14:paraId="7867E2BB" w14:textId="77777777" w:rsidR="001C5E76" w:rsidRDefault="002B39BB">
            <w:pPr>
              <w:widowControl w:val="0"/>
              <w:spacing w:line="240" w:lineRule="auto"/>
              <w:rPr>
                <w:rFonts w:ascii="Calibri" w:eastAsia="Calibri" w:hAnsi="Calibri" w:cs="Calibri"/>
              </w:rPr>
            </w:pPr>
            <w:r>
              <w:rPr>
                <w:rFonts w:ascii="Calibri" w:eastAsia="Calibri" w:hAnsi="Calibri" w:cs="Calibri"/>
                <w:b/>
              </w:rPr>
              <w:t>Course</w:t>
            </w:r>
          </w:p>
        </w:tc>
        <w:tc>
          <w:tcPr>
            <w:tcW w:w="8250" w:type="dxa"/>
            <w:tcMar>
              <w:top w:w="72" w:type="dxa"/>
              <w:left w:w="72" w:type="dxa"/>
              <w:bottom w:w="72" w:type="dxa"/>
              <w:right w:w="72" w:type="dxa"/>
            </w:tcMar>
          </w:tcPr>
          <w:p w14:paraId="44722887" w14:textId="77777777" w:rsidR="001C5E76" w:rsidRDefault="002B39BB">
            <w:pPr>
              <w:widowControl w:val="0"/>
              <w:spacing w:line="240" w:lineRule="auto"/>
              <w:rPr>
                <w:rFonts w:ascii="Calibri" w:eastAsia="Calibri" w:hAnsi="Calibri" w:cs="Calibri"/>
              </w:rPr>
            </w:pPr>
            <w:r>
              <w:rPr>
                <w:rFonts w:ascii="Calibri" w:eastAsia="Calibri" w:hAnsi="Calibri" w:cs="Calibri"/>
              </w:rPr>
              <w:t>Grades 4-6   **Can easily be adapted for other grade levels</w:t>
            </w:r>
          </w:p>
        </w:tc>
      </w:tr>
      <w:tr w:rsidR="001C5E76" w14:paraId="4CBDEFDE" w14:textId="77777777">
        <w:tc>
          <w:tcPr>
            <w:tcW w:w="2190" w:type="dxa"/>
            <w:tcMar>
              <w:top w:w="72" w:type="dxa"/>
              <w:left w:w="72" w:type="dxa"/>
              <w:bottom w:w="72" w:type="dxa"/>
              <w:right w:w="72" w:type="dxa"/>
            </w:tcMar>
          </w:tcPr>
          <w:p w14:paraId="3D17D2FB" w14:textId="77777777" w:rsidR="001C5E76" w:rsidRDefault="002B39BB">
            <w:pPr>
              <w:rPr>
                <w:rFonts w:ascii="Calibri" w:eastAsia="Calibri" w:hAnsi="Calibri" w:cs="Calibri"/>
              </w:rPr>
            </w:pPr>
            <w:r>
              <w:rPr>
                <w:rFonts w:ascii="Calibri" w:eastAsia="Calibri" w:hAnsi="Calibri" w:cs="Calibri"/>
                <w:b/>
              </w:rPr>
              <w:t>Standards</w:t>
            </w:r>
          </w:p>
        </w:tc>
        <w:tc>
          <w:tcPr>
            <w:tcW w:w="8250" w:type="dxa"/>
            <w:tcMar>
              <w:top w:w="72" w:type="dxa"/>
              <w:left w:w="72" w:type="dxa"/>
              <w:bottom w:w="72" w:type="dxa"/>
              <w:right w:w="72" w:type="dxa"/>
            </w:tcMar>
          </w:tcPr>
          <w:p w14:paraId="5605B4E2" w14:textId="77777777" w:rsidR="001C5E76" w:rsidRDefault="002B39BB">
            <w:pPr>
              <w:widowControl w:val="0"/>
              <w:numPr>
                <w:ilvl w:val="0"/>
                <w:numId w:val="3"/>
              </w:numPr>
              <w:spacing w:line="240" w:lineRule="auto"/>
              <w:ind w:left="270" w:hanging="180"/>
              <w:rPr>
                <w:rFonts w:ascii="Calibri" w:eastAsia="Calibri" w:hAnsi="Calibri" w:cs="Calibri"/>
              </w:rPr>
            </w:pPr>
            <w:r>
              <w:rPr>
                <w:rFonts w:ascii="Calibri" w:eastAsia="Calibri" w:hAnsi="Calibri" w:cs="Calibri"/>
              </w:rPr>
              <w:t>CDE Standard 4.1.b Analyze primary source his</w:t>
            </w:r>
            <w:r>
              <w:rPr>
                <w:rFonts w:ascii="Calibri" w:eastAsia="Calibri" w:hAnsi="Calibri" w:cs="Calibri"/>
              </w:rPr>
              <w:t>torical accounts related to Colorado history to understand cause-and-effect relationships (DOK 2-3)</w:t>
            </w:r>
          </w:p>
          <w:p w14:paraId="33F929CE" w14:textId="77777777" w:rsidR="001C5E76" w:rsidRDefault="002B39BB">
            <w:pPr>
              <w:widowControl w:val="0"/>
              <w:numPr>
                <w:ilvl w:val="0"/>
                <w:numId w:val="3"/>
              </w:numPr>
              <w:spacing w:line="240" w:lineRule="auto"/>
              <w:ind w:left="270" w:hanging="180"/>
              <w:rPr>
                <w:rFonts w:ascii="Calibri" w:eastAsia="Calibri" w:hAnsi="Calibri" w:cs="Calibri"/>
              </w:rPr>
            </w:pPr>
            <w:r>
              <w:rPr>
                <w:rFonts w:ascii="Calibri" w:eastAsia="Calibri" w:hAnsi="Calibri" w:cs="Calibri"/>
              </w:rPr>
              <w:t xml:space="preserve">CDE Standard </w:t>
            </w:r>
            <w:proofErr w:type="gramStart"/>
            <w:r>
              <w:rPr>
                <w:rFonts w:ascii="Calibri" w:eastAsia="Calibri" w:hAnsi="Calibri" w:cs="Calibri"/>
              </w:rPr>
              <w:t>5.1  Analyze</w:t>
            </w:r>
            <w:proofErr w:type="gramEnd"/>
            <w:r>
              <w:rPr>
                <w:rFonts w:ascii="Calibri" w:eastAsia="Calibri" w:hAnsi="Calibri" w:cs="Calibri"/>
              </w:rPr>
              <w:t xml:space="preserve"> historical sources from multiple points of view to develop an understanding of historical context</w:t>
            </w:r>
          </w:p>
          <w:p w14:paraId="78C5864B" w14:textId="77777777" w:rsidR="001C5E76" w:rsidRDefault="002B39BB">
            <w:pPr>
              <w:widowControl w:val="0"/>
              <w:numPr>
                <w:ilvl w:val="0"/>
                <w:numId w:val="3"/>
              </w:numPr>
              <w:spacing w:line="240" w:lineRule="auto"/>
              <w:ind w:left="270" w:hanging="180"/>
              <w:rPr>
                <w:rFonts w:ascii="Calibri" w:eastAsia="Calibri" w:hAnsi="Calibri" w:cs="Calibri"/>
              </w:rPr>
            </w:pPr>
            <w:r>
              <w:rPr>
                <w:rFonts w:ascii="Calibri" w:eastAsia="Calibri" w:hAnsi="Calibri" w:cs="Calibri"/>
              </w:rPr>
              <w:t>CDE Standard 6.1.b Interpret doc</w:t>
            </w:r>
            <w:r>
              <w:rPr>
                <w:rFonts w:ascii="Calibri" w:eastAsia="Calibri" w:hAnsi="Calibri" w:cs="Calibri"/>
              </w:rPr>
              <w:t>uments and data from multiple primary and secondary sources while formulating historical questions. Sources to include but not limited to art, artifacts, eyewitness accounts, letters and diaries, artifacts, real or simulated historical sites, charts, graph</w:t>
            </w:r>
            <w:r>
              <w:rPr>
                <w:rFonts w:ascii="Calibri" w:eastAsia="Calibri" w:hAnsi="Calibri" w:cs="Calibri"/>
              </w:rPr>
              <w:t>s, diagrams and written texts (DOK 1-3)</w:t>
            </w:r>
          </w:p>
        </w:tc>
      </w:tr>
      <w:tr w:rsidR="001C5E76" w14:paraId="48C0FC97" w14:textId="77777777">
        <w:tc>
          <w:tcPr>
            <w:tcW w:w="2190" w:type="dxa"/>
            <w:tcMar>
              <w:top w:w="72" w:type="dxa"/>
              <w:left w:w="72" w:type="dxa"/>
              <w:bottom w:w="72" w:type="dxa"/>
              <w:right w:w="72" w:type="dxa"/>
            </w:tcMar>
          </w:tcPr>
          <w:p w14:paraId="2DA804F8" w14:textId="77777777" w:rsidR="001C5E76" w:rsidRDefault="002B39BB">
            <w:pPr>
              <w:rPr>
                <w:rFonts w:ascii="Calibri" w:eastAsia="Calibri" w:hAnsi="Calibri" w:cs="Calibri"/>
              </w:rPr>
            </w:pPr>
            <w:r>
              <w:rPr>
                <w:rFonts w:ascii="Calibri" w:eastAsia="Calibri" w:hAnsi="Calibri" w:cs="Calibri"/>
                <w:b/>
              </w:rPr>
              <w:t xml:space="preserve">Time Required </w:t>
            </w:r>
          </w:p>
        </w:tc>
        <w:tc>
          <w:tcPr>
            <w:tcW w:w="8250" w:type="dxa"/>
            <w:tcMar>
              <w:top w:w="72" w:type="dxa"/>
              <w:left w:w="72" w:type="dxa"/>
              <w:bottom w:w="72" w:type="dxa"/>
              <w:right w:w="72" w:type="dxa"/>
            </w:tcMar>
          </w:tcPr>
          <w:p w14:paraId="21D37876" w14:textId="77777777" w:rsidR="001C5E76" w:rsidRDefault="002B39BB">
            <w:pPr>
              <w:widowControl w:val="0"/>
              <w:spacing w:line="240" w:lineRule="auto"/>
              <w:rPr>
                <w:rFonts w:ascii="Calibri" w:eastAsia="Calibri" w:hAnsi="Calibri" w:cs="Calibri"/>
              </w:rPr>
            </w:pPr>
            <w:r>
              <w:rPr>
                <w:rFonts w:ascii="Calibri" w:eastAsia="Calibri" w:hAnsi="Calibri" w:cs="Calibri"/>
              </w:rPr>
              <w:t>2 full class periods. One for the photograph analysis and one for writing the final product paragraph. It may be necessary to extend the analysis and shorten the paragraph writing or have the paragraph writing be homework.</w:t>
            </w:r>
          </w:p>
        </w:tc>
      </w:tr>
      <w:tr w:rsidR="001C5E76" w14:paraId="5F004566" w14:textId="77777777">
        <w:tc>
          <w:tcPr>
            <w:tcW w:w="2190" w:type="dxa"/>
            <w:tcMar>
              <w:top w:w="72" w:type="dxa"/>
              <w:left w:w="72" w:type="dxa"/>
              <w:bottom w:w="72" w:type="dxa"/>
              <w:right w:w="72" w:type="dxa"/>
            </w:tcMar>
          </w:tcPr>
          <w:p w14:paraId="2EA70FC3" w14:textId="77777777" w:rsidR="001C5E76" w:rsidRDefault="002B39BB">
            <w:pPr>
              <w:widowControl w:val="0"/>
              <w:spacing w:line="240" w:lineRule="auto"/>
              <w:rPr>
                <w:rFonts w:ascii="Calibri" w:eastAsia="Calibri" w:hAnsi="Calibri" w:cs="Calibri"/>
              </w:rPr>
            </w:pPr>
            <w:r>
              <w:rPr>
                <w:rFonts w:ascii="Calibri" w:eastAsia="Calibri" w:hAnsi="Calibri" w:cs="Calibri"/>
                <w:b/>
              </w:rPr>
              <w:t>Topic</w:t>
            </w:r>
          </w:p>
        </w:tc>
        <w:tc>
          <w:tcPr>
            <w:tcW w:w="8250" w:type="dxa"/>
            <w:tcMar>
              <w:top w:w="72" w:type="dxa"/>
              <w:left w:w="72" w:type="dxa"/>
              <w:bottom w:w="72" w:type="dxa"/>
              <w:right w:w="72" w:type="dxa"/>
            </w:tcMar>
          </w:tcPr>
          <w:p w14:paraId="5A147CB0" w14:textId="77777777" w:rsidR="001C5E76" w:rsidRDefault="002B39BB">
            <w:pPr>
              <w:widowControl w:val="0"/>
              <w:spacing w:line="240" w:lineRule="auto"/>
              <w:rPr>
                <w:rFonts w:ascii="Calibri" w:eastAsia="Calibri" w:hAnsi="Calibri" w:cs="Calibri"/>
              </w:rPr>
            </w:pPr>
            <w:r>
              <w:rPr>
                <w:rFonts w:ascii="Calibri" w:eastAsia="Calibri" w:hAnsi="Calibri" w:cs="Calibri"/>
              </w:rPr>
              <w:t>Mining; Historic photos</w:t>
            </w:r>
          </w:p>
        </w:tc>
      </w:tr>
      <w:tr w:rsidR="001C5E76" w14:paraId="2E397F79" w14:textId="77777777">
        <w:tc>
          <w:tcPr>
            <w:tcW w:w="2190" w:type="dxa"/>
            <w:tcMar>
              <w:top w:w="72" w:type="dxa"/>
              <w:left w:w="72" w:type="dxa"/>
              <w:bottom w:w="72" w:type="dxa"/>
              <w:right w:w="72" w:type="dxa"/>
            </w:tcMar>
          </w:tcPr>
          <w:p w14:paraId="2873559D" w14:textId="77777777" w:rsidR="001C5E76" w:rsidRDefault="002B39BB">
            <w:pPr>
              <w:widowControl w:val="0"/>
              <w:spacing w:line="240" w:lineRule="auto"/>
              <w:rPr>
                <w:rFonts w:ascii="Calibri" w:eastAsia="Calibri" w:hAnsi="Calibri" w:cs="Calibri"/>
              </w:rPr>
            </w:pPr>
            <w:r>
              <w:rPr>
                <w:rFonts w:ascii="Calibri" w:eastAsia="Calibri" w:hAnsi="Calibri" w:cs="Calibri"/>
                <w:b/>
              </w:rPr>
              <w:t>Time Period</w:t>
            </w:r>
          </w:p>
        </w:tc>
        <w:tc>
          <w:tcPr>
            <w:tcW w:w="8250" w:type="dxa"/>
            <w:tcMar>
              <w:top w:w="72" w:type="dxa"/>
              <w:left w:w="72" w:type="dxa"/>
              <w:bottom w:w="72" w:type="dxa"/>
              <w:right w:w="72" w:type="dxa"/>
            </w:tcMar>
          </w:tcPr>
          <w:p w14:paraId="6BA82FAA" w14:textId="77777777" w:rsidR="001C5E76" w:rsidRDefault="002B39BB">
            <w:pPr>
              <w:widowControl w:val="0"/>
              <w:spacing w:line="240" w:lineRule="auto"/>
              <w:rPr>
                <w:rFonts w:ascii="Calibri" w:eastAsia="Calibri" w:hAnsi="Calibri" w:cs="Calibri"/>
              </w:rPr>
            </w:pPr>
            <w:r>
              <w:rPr>
                <w:rFonts w:ascii="Calibri" w:eastAsia="Calibri" w:hAnsi="Calibri" w:cs="Calibri"/>
              </w:rPr>
              <w:t>1900-1950</w:t>
            </w:r>
          </w:p>
        </w:tc>
      </w:tr>
      <w:tr w:rsidR="001C5E76" w14:paraId="06CD31F4" w14:textId="77777777">
        <w:tc>
          <w:tcPr>
            <w:tcW w:w="2190" w:type="dxa"/>
            <w:tcMar>
              <w:top w:w="72" w:type="dxa"/>
              <w:left w:w="72" w:type="dxa"/>
              <w:bottom w:w="72" w:type="dxa"/>
              <w:right w:w="72" w:type="dxa"/>
            </w:tcMar>
          </w:tcPr>
          <w:p w14:paraId="6EDC2264" w14:textId="77777777" w:rsidR="001C5E76" w:rsidRDefault="002B39BB">
            <w:pPr>
              <w:rPr>
                <w:rFonts w:ascii="Calibri" w:eastAsia="Calibri" w:hAnsi="Calibri" w:cs="Calibri"/>
              </w:rPr>
            </w:pPr>
            <w:r>
              <w:rPr>
                <w:rFonts w:ascii="Calibri" w:eastAsia="Calibri" w:hAnsi="Calibri" w:cs="Calibri"/>
                <w:b/>
              </w:rPr>
              <w:t>Tags (key words)</w:t>
            </w:r>
          </w:p>
        </w:tc>
        <w:tc>
          <w:tcPr>
            <w:tcW w:w="8250" w:type="dxa"/>
            <w:tcMar>
              <w:top w:w="72" w:type="dxa"/>
              <w:left w:w="72" w:type="dxa"/>
              <w:bottom w:w="72" w:type="dxa"/>
              <w:right w:w="72" w:type="dxa"/>
            </w:tcMar>
          </w:tcPr>
          <w:p w14:paraId="0E204394" w14:textId="77777777" w:rsidR="001C5E76" w:rsidRDefault="002B39BB">
            <w:pPr>
              <w:widowControl w:val="0"/>
              <w:spacing w:line="240" w:lineRule="auto"/>
              <w:rPr>
                <w:rFonts w:ascii="Calibri" w:eastAsia="Calibri" w:hAnsi="Calibri" w:cs="Calibri"/>
              </w:rPr>
            </w:pPr>
            <w:r>
              <w:rPr>
                <w:rFonts w:ascii="Calibri" w:eastAsia="Calibri" w:hAnsi="Calibri" w:cs="Calibri"/>
              </w:rPr>
              <w:t>Primary sources, photographs, mining, child labor,</w:t>
            </w:r>
          </w:p>
        </w:tc>
      </w:tr>
    </w:tbl>
    <w:p w14:paraId="0901FF10" w14:textId="77777777" w:rsidR="001C5E76" w:rsidRDefault="001C5E76">
      <w:pPr>
        <w:rPr>
          <w:rFonts w:ascii="Calibri" w:eastAsia="Calibri" w:hAnsi="Calibri" w:cs="Calibri"/>
        </w:rPr>
      </w:pPr>
    </w:p>
    <w:p w14:paraId="2CA2BCBD" w14:textId="77777777" w:rsidR="001C5E76" w:rsidRDefault="002B39BB">
      <w:pPr>
        <w:rPr>
          <w:rFonts w:ascii="Calibri" w:eastAsia="Calibri" w:hAnsi="Calibri" w:cs="Calibri"/>
        </w:rPr>
      </w:pPr>
      <w:bookmarkStart w:id="2" w:name="kix.v9ay7wzfgpws" w:colFirst="0" w:colLast="0"/>
      <w:bookmarkEnd w:id="2"/>
      <w:r>
        <w:rPr>
          <w:rFonts w:ascii="Calibri" w:eastAsia="Calibri" w:hAnsi="Calibri" w:cs="Calibri"/>
          <w:b/>
          <w:color w:val="274E13"/>
          <w:sz w:val="28"/>
          <w:szCs w:val="28"/>
        </w:rPr>
        <w:t xml:space="preserve">Preparation </w:t>
      </w:r>
      <w:r>
        <w:rPr>
          <w:rFonts w:ascii="Calibri" w:eastAsia="Calibri" w:hAnsi="Calibri" w:cs="Calibri"/>
          <w:i/>
          <w:color w:val="FF0000"/>
        </w:rPr>
        <w:t>(Links to worksheets, primary sources and other materials):</w:t>
      </w:r>
    </w:p>
    <w:tbl>
      <w:tblPr>
        <w:tblStyle w:val="a1"/>
        <w:tblW w:w="10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0"/>
        <w:gridCol w:w="8325"/>
      </w:tblGrid>
      <w:tr w:rsidR="001C5E76" w14:paraId="03635A63" w14:textId="77777777">
        <w:tc>
          <w:tcPr>
            <w:tcW w:w="2100" w:type="dxa"/>
            <w:tcMar>
              <w:top w:w="72" w:type="dxa"/>
              <w:left w:w="72" w:type="dxa"/>
              <w:bottom w:w="72" w:type="dxa"/>
              <w:right w:w="72" w:type="dxa"/>
            </w:tcMar>
          </w:tcPr>
          <w:p w14:paraId="7A2F73C7" w14:textId="77777777" w:rsidR="001C5E76" w:rsidRDefault="002B39BB">
            <w:pPr>
              <w:widowControl w:val="0"/>
              <w:spacing w:line="240" w:lineRule="auto"/>
              <w:rPr>
                <w:rFonts w:ascii="Calibri" w:eastAsia="Calibri" w:hAnsi="Calibri" w:cs="Calibri"/>
              </w:rPr>
            </w:pPr>
            <w:r>
              <w:rPr>
                <w:rFonts w:ascii="Calibri" w:eastAsia="Calibri" w:hAnsi="Calibri" w:cs="Calibri"/>
                <w:b/>
              </w:rPr>
              <w:t>Materials</w:t>
            </w:r>
          </w:p>
        </w:tc>
        <w:tc>
          <w:tcPr>
            <w:tcW w:w="8325" w:type="dxa"/>
            <w:tcMar>
              <w:top w:w="72" w:type="dxa"/>
              <w:left w:w="72" w:type="dxa"/>
              <w:bottom w:w="72" w:type="dxa"/>
              <w:right w:w="72" w:type="dxa"/>
            </w:tcMar>
          </w:tcPr>
          <w:p w14:paraId="09798053" w14:textId="77777777" w:rsidR="001C5E76" w:rsidRDefault="002B39BB">
            <w:pPr>
              <w:widowControl w:val="0"/>
              <w:numPr>
                <w:ilvl w:val="0"/>
                <w:numId w:val="1"/>
              </w:numPr>
              <w:spacing w:line="240" w:lineRule="auto"/>
              <w:ind w:left="347" w:hanging="285"/>
              <w:rPr>
                <w:rFonts w:ascii="Calibri" w:eastAsia="Calibri" w:hAnsi="Calibri" w:cs="Calibri"/>
              </w:rPr>
            </w:pPr>
            <w:r>
              <w:rPr>
                <w:rFonts w:ascii="Calibri" w:eastAsia="Calibri" w:hAnsi="Calibri" w:cs="Calibri"/>
              </w:rPr>
              <w:t>Butcher paper with 4-5 primary sources of mining photographs from your community.</w:t>
            </w:r>
          </w:p>
          <w:p w14:paraId="153C9A57" w14:textId="77777777" w:rsidR="001C5E76" w:rsidRDefault="002B39BB">
            <w:pPr>
              <w:widowControl w:val="0"/>
              <w:numPr>
                <w:ilvl w:val="0"/>
                <w:numId w:val="1"/>
              </w:numPr>
              <w:spacing w:line="240" w:lineRule="auto"/>
              <w:ind w:left="347" w:hanging="285"/>
              <w:rPr>
                <w:rFonts w:ascii="Calibri" w:eastAsia="Calibri" w:hAnsi="Calibri" w:cs="Calibri"/>
              </w:rPr>
            </w:pPr>
            <w:r>
              <w:rPr>
                <w:rFonts w:ascii="Calibri" w:eastAsia="Calibri" w:hAnsi="Calibri" w:cs="Calibri"/>
              </w:rPr>
              <w:t>Sticky notes (at least 4-5 per student)</w:t>
            </w:r>
          </w:p>
          <w:p w14:paraId="50F9B932" w14:textId="77777777" w:rsidR="001C5E76" w:rsidRDefault="002B39BB">
            <w:pPr>
              <w:widowControl w:val="0"/>
              <w:numPr>
                <w:ilvl w:val="0"/>
                <w:numId w:val="1"/>
              </w:numPr>
              <w:spacing w:line="240" w:lineRule="auto"/>
              <w:ind w:left="347" w:hanging="285"/>
              <w:rPr>
                <w:rFonts w:ascii="Calibri" w:eastAsia="Calibri" w:hAnsi="Calibri" w:cs="Calibri"/>
              </w:rPr>
            </w:pPr>
            <w:r>
              <w:rPr>
                <w:rFonts w:ascii="Calibri" w:eastAsia="Calibri" w:hAnsi="Calibri" w:cs="Calibri"/>
              </w:rPr>
              <w:t>Printouts of Primary Source Note-Catcher (1 per student)</w:t>
            </w:r>
          </w:p>
          <w:p w14:paraId="174298D8" w14:textId="77777777" w:rsidR="001C5E76" w:rsidRDefault="002B39BB">
            <w:pPr>
              <w:widowControl w:val="0"/>
              <w:numPr>
                <w:ilvl w:val="0"/>
                <w:numId w:val="1"/>
              </w:numPr>
              <w:spacing w:line="240" w:lineRule="auto"/>
              <w:ind w:left="347" w:hanging="285"/>
              <w:rPr>
                <w:rFonts w:ascii="Calibri" w:eastAsia="Calibri" w:hAnsi="Calibri" w:cs="Calibri"/>
              </w:rPr>
            </w:pPr>
            <w:r>
              <w:rPr>
                <w:rFonts w:ascii="Calibri" w:eastAsia="Calibri" w:hAnsi="Calibri" w:cs="Calibri"/>
              </w:rPr>
              <w:t>Clipboards</w:t>
            </w:r>
          </w:p>
          <w:p w14:paraId="70EE5C99" w14:textId="77777777" w:rsidR="001C5E76" w:rsidRDefault="002B39BB">
            <w:pPr>
              <w:widowControl w:val="0"/>
              <w:numPr>
                <w:ilvl w:val="0"/>
                <w:numId w:val="1"/>
              </w:numPr>
              <w:spacing w:line="240" w:lineRule="auto"/>
              <w:ind w:left="347" w:hanging="285"/>
              <w:rPr>
                <w:rFonts w:ascii="Calibri" w:eastAsia="Calibri" w:hAnsi="Calibri" w:cs="Calibri"/>
              </w:rPr>
            </w:pPr>
            <w:r>
              <w:rPr>
                <w:rFonts w:ascii="Calibri" w:eastAsia="Calibri" w:hAnsi="Calibri" w:cs="Calibri"/>
              </w:rPr>
              <w:t>Pens/pencils</w:t>
            </w:r>
          </w:p>
        </w:tc>
      </w:tr>
      <w:tr w:rsidR="001C5E76" w14:paraId="7DBD665B" w14:textId="77777777">
        <w:tc>
          <w:tcPr>
            <w:tcW w:w="2100" w:type="dxa"/>
            <w:tcMar>
              <w:top w:w="72" w:type="dxa"/>
              <w:left w:w="72" w:type="dxa"/>
              <w:bottom w:w="72" w:type="dxa"/>
              <w:right w:w="72" w:type="dxa"/>
            </w:tcMar>
          </w:tcPr>
          <w:p w14:paraId="158F44BC" w14:textId="77777777" w:rsidR="001C5E76" w:rsidRDefault="002B39BB">
            <w:pPr>
              <w:widowControl w:val="0"/>
              <w:spacing w:line="240" w:lineRule="auto"/>
              <w:rPr>
                <w:rFonts w:ascii="Calibri" w:eastAsia="Calibri" w:hAnsi="Calibri" w:cs="Calibri"/>
              </w:rPr>
            </w:pPr>
            <w:r>
              <w:rPr>
                <w:rFonts w:ascii="Calibri" w:eastAsia="Calibri" w:hAnsi="Calibri" w:cs="Calibri"/>
                <w:b/>
              </w:rPr>
              <w:t>Resources/</w:t>
            </w:r>
            <w:proofErr w:type="spellStart"/>
            <w:r>
              <w:rPr>
                <w:rFonts w:ascii="Calibri" w:eastAsia="Calibri" w:hAnsi="Calibri" w:cs="Calibri"/>
                <w:b/>
              </w:rPr>
              <w:t>LinksE</w:t>
            </w:r>
            <w:proofErr w:type="spellEnd"/>
          </w:p>
        </w:tc>
        <w:tc>
          <w:tcPr>
            <w:tcW w:w="8325" w:type="dxa"/>
            <w:tcMar>
              <w:top w:w="72" w:type="dxa"/>
              <w:left w:w="72" w:type="dxa"/>
              <w:bottom w:w="72" w:type="dxa"/>
              <w:right w:w="72" w:type="dxa"/>
            </w:tcMar>
          </w:tcPr>
          <w:p w14:paraId="344C9FB0" w14:textId="63B8C517" w:rsidR="001C5E76" w:rsidRDefault="002B39BB">
            <w:pPr>
              <w:widowControl w:val="0"/>
              <w:numPr>
                <w:ilvl w:val="0"/>
                <w:numId w:val="2"/>
              </w:numPr>
              <w:spacing w:line="240" w:lineRule="auto"/>
              <w:ind w:left="347" w:hanging="272"/>
              <w:rPr>
                <w:rFonts w:ascii="Calibri" w:eastAsia="Calibri" w:hAnsi="Calibri" w:cs="Calibri"/>
              </w:rPr>
            </w:pPr>
            <w:hyperlink r:id="rId7">
              <w:r>
                <w:rPr>
                  <w:rFonts w:ascii="Calibri" w:eastAsia="Calibri" w:hAnsi="Calibri" w:cs="Calibri"/>
                  <w:color w:val="1155CC"/>
                  <w:u w:val="single"/>
                </w:rPr>
                <w:t>Analyzing primary sources note-catcher</w:t>
              </w:r>
            </w:hyperlink>
            <w:r>
              <w:rPr>
                <w:rFonts w:ascii="Calibri" w:eastAsia="Calibri" w:hAnsi="Calibri" w:cs="Calibri"/>
              </w:rPr>
              <w:t xml:space="preserve"> (English)</w:t>
            </w:r>
            <w:r>
              <w:rPr>
                <w:rFonts w:ascii="Calibri" w:eastAsia="Calibri" w:hAnsi="Calibri" w:cs="Calibri"/>
                <w:highlight w:val="yellow"/>
              </w:rPr>
              <w:t xml:space="preserve"> </w:t>
            </w:r>
          </w:p>
          <w:p w14:paraId="7A96F009" w14:textId="475F9D89" w:rsidR="001C5E76" w:rsidRDefault="002B39BB">
            <w:pPr>
              <w:widowControl w:val="0"/>
              <w:numPr>
                <w:ilvl w:val="0"/>
                <w:numId w:val="2"/>
              </w:numPr>
              <w:spacing w:line="240" w:lineRule="auto"/>
              <w:ind w:left="347" w:hanging="272"/>
              <w:rPr>
                <w:rFonts w:ascii="Calibri" w:eastAsia="Calibri" w:hAnsi="Calibri" w:cs="Calibri"/>
              </w:rPr>
            </w:pPr>
            <w:hyperlink r:id="rId8">
              <w:r>
                <w:rPr>
                  <w:rFonts w:ascii="Calibri" w:eastAsia="Calibri" w:hAnsi="Calibri" w:cs="Calibri"/>
                  <w:color w:val="1155CC"/>
                  <w:u w:val="single"/>
                </w:rPr>
                <w:t>Analyzing primary</w:t>
              </w:r>
              <w:r>
                <w:rPr>
                  <w:rFonts w:ascii="Calibri" w:eastAsia="Calibri" w:hAnsi="Calibri" w:cs="Calibri"/>
                  <w:color w:val="1155CC"/>
                  <w:u w:val="single"/>
                </w:rPr>
                <w:t xml:space="preserve"> sources note</w:t>
              </w:r>
              <w:r>
                <w:rPr>
                  <w:rFonts w:ascii="Calibri" w:eastAsia="Calibri" w:hAnsi="Calibri" w:cs="Calibri"/>
                  <w:color w:val="1155CC"/>
                  <w:u w:val="single"/>
                </w:rPr>
                <w:t>-</w:t>
              </w:r>
              <w:r>
                <w:rPr>
                  <w:rFonts w:ascii="Calibri" w:eastAsia="Calibri" w:hAnsi="Calibri" w:cs="Calibri"/>
                  <w:color w:val="1155CC"/>
                  <w:u w:val="single"/>
                </w:rPr>
                <w:t>catcher</w:t>
              </w:r>
            </w:hyperlink>
            <w:r>
              <w:rPr>
                <w:rFonts w:ascii="Calibri" w:eastAsia="Calibri" w:hAnsi="Calibri" w:cs="Calibri"/>
              </w:rPr>
              <w:t xml:space="preserve"> (</w:t>
            </w:r>
            <w:proofErr w:type="spellStart"/>
            <w:r>
              <w:rPr>
                <w:rFonts w:ascii="Calibri" w:eastAsia="Calibri" w:hAnsi="Calibri" w:cs="Calibri"/>
              </w:rPr>
              <w:t>Español</w:t>
            </w:r>
            <w:proofErr w:type="spellEnd"/>
            <w:r>
              <w:rPr>
                <w:rFonts w:ascii="Calibri" w:eastAsia="Calibri" w:hAnsi="Calibri" w:cs="Calibri"/>
              </w:rPr>
              <w:t>)</w:t>
            </w:r>
          </w:p>
          <w:p w14:paraId="0B8385F4" w14:textId="147C606A" w:rsidR="001C5E76" w:rsidRDefault="002B39BB">
            <w:pPr>
              <w:widowControl w:val="0"/>
              <w:numPr>
                <w:ilvl w:val="0"/>
                <w:numId w:val="2"/>
              </w:numPr>
              <w:spacing w:line="240" w:lineRule="auto"/>
              <w:ind w:left="347" w:hanging="272"/>
              <w:rPr>
                <w:rFonts w:ascii="Calibri" w:eastAsia="Calibri" w:hAnsi="Calibri" w:cs="Calibri"/>
              </w:rPr>
            </w:pPr>
            <w:hyperlink r:id="rId9">
              <w:r>
                <w:rPr>
                  <w:rFonts w:ascii="Calibri" w:eastAsia="Calibri" w:hAnsi="Calibri" w:cs="Calibri"/>
                  <w:color w:val="1155CC"/>
                  <w:u w:val="single"/>
                </w:rPr>
                <w:t>Other primary sour</w:t>
              </w:r>
              <w:r>
                <w:rPr>
                  <w:rFonts w:ascii="Calibri" w:eastAsia="Calibri" w:hAnsi="Calibri" w:cs="Calibri"/>
                  <w:color w:val="1155CC"/>
                  <w:u w:val="single"/>
                </w:rPr>
                <w:t>c</w:t>
              </w:r>
              <w:r>
                <w:rPr>
                  <w:rFonts w:ascii="Calibri" w:eastAsia="Calibri" w:hAnsi="Calibri" w:cs="Calibri"/>
                  <w:color w:val="1155CC"/>
                  <w:u w:val="single"/>
                </w:rPr>
                <w:t>e analysis page fr</w:t>
              </w:r>
              <w:r>
                <w:rPr>
                  <w:rFonts w:ascii="Calibri" w:eastAsia="Calibri" w:hAnsi="Calibri" w:cs="Calibri"/>
                  <w:color w:val="1155CC"/>
                  <w:u w:val="single"/>
                </w:rPr>
                <w:t>o</w:t>
              </w:r>
              <w:r>
                <w:rPr>
                  <w:rFonts w:ascii="Calibri" w:eastAsia="Calibri" w:hAnsi="Calibri" w:cs="Calibri"/>
                  <w:color w:val="1155CC"/>
                  <w:u w:val="single"/>
                </w:rPr>
                <w:t>m CDE</w:t>
              </w:r>
            </w:hyperlink>
          </w:p>
          <w:p w14:paraId="4FB69EB5" w14:textId="77777777" w:rsidR="001C5E76" w:rsidRDefault="002B39BB">
            <w:pPr>
              <w:widowControl w:val="0"/>
              <w:spacing w:line="240" w:lineRule="auto"/>
              <w:rPr>
                <w:rFonts w:ascii="Calibri" w:eastAsia="Calibri" w:hAnsi="Calibri" w:cs="Calibri"/>
              </w:rPr>
            </w:pPr>
            <w:r>
              <w:rPr>
                <w:rFonts w:ascii="Calibri" w:eastAsia="Calibri" w:hAnsi="Calibri" w:cs="Calibri"/>
              </w:rPr>
              <w:t>Examples of primary sources from Boulder Valley:</w:t>
            </w:r>
          </w:p>
          <w:p w14:paraId="2BF36105" w14:textId="77777777" w:rsidR="001C5E76" w:rsidRDefault="002B39BB">
            <w:pPr>
              <w:widowControl w:val="0"/>
              <w:numPr>
                <w:ilvl w:val="1"/>
                <w:numId w:val="2"/>
              </w:numPr>
              <w:spacing w:line="240" w:lineRule="auto"/>
              <w:ind w:firstLine="270"/>
              <w:rPr>
                <w:rFonts w:ascii="Calibri" w:eastAsia="Calibri" w:hAnsi="Calibri" w:cs="Calibri"/>
              </w:rPr>
            </w:pPr>
            <w:hyperlink r:id="rId10">
              <w:r>
                <w:rPr>
                  <w:rFonts w:ascii="Calibri" w:eastAsia="Calibri" w:hAnsi="Calibri" w:cs="Calibri"/>
                  <w:color w:val="1155CC"/>
                  <w:u w:val="single"/>
                </w:rPr>
                <w:t>Prima</w:t>
              </w:r>
              <w:r>
                <w:rPr>
                  <w:rFonts w:ascii="Calibri" w:eastAsia="Calibri" w:hAnsi="Calibri" w:cs="Calibri"/>
                  <w:color w:val="1155CC"/>
                  <w:u w:val="single"/>
                </w:rPr>
                <w:t>r</w:t>
              </w:r>
              <w:r>
                <w:rPr>
                  <w:rFonts w:ascii="Calibri" w:eastAsia="Calibri" w:hAnsi="Calibri" w:cs="Calibri"/>
                  <w:color w:val="1155CC"/>
                  <w:u w:val="single"/>
                </w:rPr>
                <w:t>y Source Set</w:t>
              </w:r>
            </w:hyperlink>
          </w:p>
          <w:p w14:paraId="32DDB96F" w14:textId="77777777" w:rsidR="001C5E76" w:rsidRDefault="002B39BB">
            <w:pPr>
              <w:widowControl w:val="0"/>
              <w:numPr>
                <w:ilvl w:val="1"/>
                <w:numId w:val="2"/>
              </w:numPr>
              <w:spacing w:line="240" w:lineRule="auto"/>
              <w:ind w:firstLine="270"/>
              <w:rPr>
                <w:rFonts w:ascii="Calibri" w:eastAsia="Calibri" w:hAnsi="Calibri" w:cs="Calibri"/>
              </w:rPr>
            </w:pPr>
            <w:hyperlink r:id="rId11">
              <w:r>
                <w:rPr>
                  <w:rFonts w:ascii="Calibri" w:eastAsia="Calibri" w:hAnsi="Calibri" w:cs="Calibri"/>
                  <w:color w:val="1155CC"/>
                  <w:u w:val="single"/>
                </w:rPr>
                <w:t>Miners at Lehigh Mine</w:t>
              </w:r>
            </w:hyperlink>
          </w:p>
          <w:p w14:paraId="7F1FAF23" w14:textId="77777777" w:rsidR="001C5E76" w:rsidRDefault="002B39BB">
            <w:pPr>
              <w:widowControl w:val="0"/>
              <w:numPr>
                <w:ilvl w:val="1"/>
                <w:numId w:val="2"/>
              </w:numPr>
              <w:spacing w:line="240" w:lineRule="auto"/>
              <w:ind w:left="165" w:firstLine="195"/>
              <w:rPr>
                <w:rFonts w:ascii="Calibri" w:eastAsia="Calibri" w:hAnsi="Calibri" w:cs="Calibri"/>
              </w:rPr>
            </w:pPr>
            <w:hyperlink r:id="rId12">
              <w:r>
                <w:rPr>
                  <w:rFonts w:ascii="Calibri" w:eastAsia="Calibri" w:hAnsi="Calibri" w:cs="Calibri"/>
                  <w:color w:val="1155CC"/>
                  <w:u w:val="single"/>
                </w:rPr>
                <w:t xml:space="preserve">Miners at </w:t>
              </w:r>
              <w:r>
                <w:rPr>
                  <w:rFonts w:ascii="Calibri" w:eastAsia="Calibri" w:hAnsi="Calibri" w:cs="Calibri"/>
                  <w:color w:val="1155CC"/>
                  <w:u w:val="single"/>
                </w:rPr>
                <w:t>L</w:t>
              </w:r>
              <w:r>
                <w:rPr>
                  <w:rFonts w:ascii="Calibri" w:eastAsia="Calibri" w:hAnsi="Calibri" w:cs="Calibri"/>
                  <w:color w:val="1155CC"/>
                  <w:u w:val="single"/>
                </w:rPr>
                <w:t>af</w:t>
              </w:r>
              <w:r>
                <w:rPr>
                  <w:rFonts w:ascii="Calibri" w:eastAsia="Calibri" w:hAnsi="Calibri" w:cs="Calibri"/>
                  <w:color w:val="1155CC"/>
                  <w:u w:val="single"/>
                </w:rPr>
                <w:t>ayette, Colorado</w:t>
              </w:r>
            </w:hyperlink>
          </w:p>
          <w:p w14:paraId="7D8ECD6B" w14:textId="77777777" w:rsidR="001C5E76" w:rsidRDefault="002B39BB">
            <w:pPr>
              <w:widowControl w:val="0"/>
              <w:numPr>
                <w:ilvl w:val="1"/>
                <w:numId w:val="2"/>
              </w:numPr>
              <w:spacing w:line="240" w:lineRule="auto"/>
              <w:ind w:left="720" w:hanging="360"/>
              <w:rPr>
                <w:rFonts w:ascii="Calibri" w:eastAsia="Calibri" w:hAnsi="Calibri" w:cs="Calibri"/>
              </w:rPr>
            </w:pPr>
            <w:hyperlink r:id="rId13">
              <w:r>
                <w:rPr>
                  <w:rFonts w:ascii="Calibri" w:eastAsia="Calibri" w:hAnsi="Calibri" w:cs="Calibri"/>
                  <w:color w:val="1155CC"/>
                  <w:u w:val="single"/>
                </w:rPr>
                <w:t>Colorado Miners on Strik</w:t>
              </w:r>
              <w:r>
                <w:rPr>
                  <w:rFonts w:ascii="Calibri" w:eastAsia="Calibri" w:hAnsi="Calibri" w:cs="Calibri"/>
                  <w:color w:val="1155CC"/>
                  <w:u w:val="single"/>
                </w:rPr>
                <w:t>e</w:t>
              </w:r>
              <w:r>
                <w:rPr>
                  <w:rFonts w:ascii="Calibri" w:eastAsia="Calibri" w:hAnsi="Calibri" w:cs="Calibri"/>
                  <w:color w:val="1155CC"/>
                  <w:u w:val="single"/>
                </w:rPr>
                <w:t xml:space="preserve"> newspaper article</w:t>
              </w:r>
            </w:hyperlink>
          </w:p>
          <w:p w14:paraId="6A6B7DE0" w14:textId="77777777" w:rsidR="001C5E76" w:rsidRDefault="002B39BB">
            <w:pPr>
              <w:widowControl w:val="0"/>
              <w:spacing w:line="240" w:lineRule="auto"/>
              <w:rPr>
                <w:rFonts w:ascii="Calibri" w:eastAsia="Calibri" w:hAnsi="Calibri" w:cs="Calibri"/>
              </w:rPr>
            </w:pPr>
            <w:r>
              <w:rPr>
                <w:rFonts w:ascii="Calibri" w:eastAsia="Calibri" w:hAnsi="Calibri" w:cs="Calibri"/>
              </w:rPr>
              <w:t>Examples from elsewhere in Colorado:</w:t>
            </w:r>
          </w:p>
          <w:p w14:paraId="38C8EBE4" w14:textId="77777777" w:rsidR="001C5E76" w:rsidRDefault="002B39BB">
            <w:pPr>
              <w:widowControl w:val="0"/>
              <w:spacing w:line="240" w:lineRule="auto"/>
              <w:rPr>
                <w:rFonts w:ascii="Calibri" w:eastAsia="Calibri" w:hAnsi="Calibri" w:cs="Calibri"/>
              </w:rPr>
            </w:pPr>
            <w:r>
              <w:rPr>
                <w:rFonts w:ascii="Calibri" w:eastAsia="Calibri" w:hAnsi="Calibri" w:cs="Calibri"/>
              </w:rPr>
              <w:t xml:space="preserve">       For San Luis Valley</w:t>
            </w:r>
          </w:p>
          <w:p w14:paraId="0F0E6ACA" w14:textId="34CB58FD" w:rsidR="001C5E76" w:rsidRDefault="002B39BB">
            <w:pPr>
              <w:widowControl w:val="0"/>
              <w:spacing w:line="240" w:lineRule="auto"/>
              <w:rPr>
                <w:rFonts w:ascii="Calibri" w:eastAsia="Calibri" w:hAnsi="Calibri" w:cs="Calibri"/>
              </w:rPr>
            </w:pPr>
            <w:r>
              <w:rPr>
                <w:rFonts w:ascii="Calibri" w:eastAsia="Calibri" w:hAnsi="Calibri" w:cs="Calibri"/>
              </w:rPr>
              <w:t xml:space="preserve">             </w:t>
            </w:r>
            <w:hyperlink r:id="rId14">
              <w:r>
                <w:rPr>
                  <w:rFonts w:ascii="Calibri" w:eastAsia="Calibri" w:hAnsi="Calibri" w:cs="Calibri"/>
                  <w:color w:val="1155CC"/>
                  <w:u w:val="single"/>
                </w:rPr>
                <w:t>Orient Mine North</w:t>
              </w:r>
              <w:r>
                <w:rPr>
                  <w:rFonts w:ascii="Calibri" w:eastAsia="Calibri" w:hAnsi="Calibri" w:cs="Calibri"/>
                  <w:color w:val="1155CC"/>
                  <w:u w:val="single"/>
                </w:rPr>
                <w:t xml:space="preserve"> </w:t>
              </w:r>
              <w:r>
                <w:rPr>
                  <w:rFonts w:ascii="Calibri" w:eastAsia="Calibri" w:hAnsi="Calibri" w:cs="Calibri"/>
                  <w:color w:val="1155CC"/>
                  <w:u w:val="single"/>
                </w:rPr>
                <w:t>of Creston</w:t>
              </w:r>
              <w:r>
                <w:rPr>
                  <w:rFonts w:ascii="Calibri" w:eastAsia="Calibri" w:hAnsi="Calibri" w:cs="Calibri"/>
                  <w:color w:val="1155CC"/>
                  <w:u w:val="single"/>
                </w:rPr>
                <w:t>e</w:t>
              </w:r>
              <w:r>
                <w:rPr>
                  <w:rFonts w:ascii="Calibri" w:eastAsia="Calibri" w:hAnsi="Calibri" w:cs="Calibri"/>
                  <w:color w:val="1155CC"/>
                  <w:u w:val="single"/>
                </w:rPr>
                <w:t>, CO</w:t>
              </w:r>
            </w:hyperlink>
          </w:p>
          <w:p w14:paraId="37237C82" w14:textId="77777777" w:rsidR="001C5E76" w:rsidRDefault="002B39BB">
            <w:pPr>
              <w:widowControl w:val="0"/>
              <w:spacing w:line="240" w:lineRule="auto"/>
              <w:rPr>
                <w:rFonts w:ascii="Calibri" w:eastAsia="Calibri" w:hAnsi="Calibri" w:cs="Calibri"/>
              </w:rPr>
            </w:pPr>
            <w:r>
              <w:rPr>
                <w:rFonts w:ascii="Calibri" w:eastAsia="Calibri" w:hAnsi="Calibri" w:cs="Calibri"/>
              </w:rPr>
              <w:t xml:space="preserve">       For Trinidad/Las Animas County</w:t>
            </w:r>
          </w:p>
          <w:p w14:paraId="676C58BF" w14:textId="25407F61" w:rsidR="001C5E76" w:rsidRDefault="002B39BB">
            <w:pPr>
              <w:widowControl w:val="0"/>
              <w:spacing w:line="240" w:lineRule="auto"/>
              <w:ind w:left="720"/>
              <w:rPr>
                <w:rFonts w:ascii="Calibri" w:eastAsia="Calibri" w:hAnsi="Calibri" w:cs="Calibri"/>
              </w:rPr>
            </w:pPr>
            <w:r>
              <w:rPr>
                <w:rFonts w:ascii="Calibri" w:eastAsia="Calibri" w:hAnsi="Calibri" w:cs="Calibri"/>
              </w:rPr>
              <w:t xml:space="preserve"> </w:t>
            </w:r>
            <w:hyperlink r:id="rId15">
              <w:r>
                <w:rPr>
                  <w:rFonts w:ascii="Calibri" w:eastAsia="Calibri" w:hAnsi="Calibri" w:cs="Calibri"/>
                  <w:color w:val="1155CC"/>
                  <w:u w:val="single"/>
                </w:rPr>
                <w:t>Co</w:t>
              </w:r>
              <w:r>
                <w:rPr>
                  <w:rFonts w:ascii="Calibri" w:eastAsia="Calibri" w:hAnsi="Calibri" w:cs="Calibri"/>
                  <w:color w:val="1155CC"/>
                  <w:u w:val="single"/>
                </w:rPr>
                <w:t>al Mines and Miners</w:t>
              </w:r>
            </w:hyperlink>
          </w:p>
          <w:p w14:paraId="42958934" w14:textId="28214F37" w:rsidR="001C5E76" w:rsidRDefault="002B39BB">
            <w:pPr>
              <w:widowControl w:val="0"/>
              <w:spacing w:line="240" w:lineRule="auto"/>
              <w:ind w:left="720"/>
              <w:rPr>
                <w:rFonts w:ascii="Calibri" w:eastAsia="Calibri" w:hAnsi="Calibri" w:cs="Calibri"/>
              </w:rPr>
            </w:pPr>
            <w:r>
              <w:rPr>
                <w:rFonts w:ascii="Calibri" w:eastAsia="Calibri" w:hAnsi="Calibri" w:cs="Calibri"/>
              </w:rPr>
              <w:t xml:space="preserve"> </w:t>
            </w:r>
            <w:hyperlink r:id="rId16">
              <w:r>
                <w:rPr>
                  <w:rFonts w:ascii="Calibri" w:eastAsia="Calibri" w:hAnsi="Calibri" w:cs="Calibri"/>
                  <w:color w:val="1155CC"/>
                  <w:u w:val="single"/>
                </w:rPr>
                <w:t>Mining Camps</w:t>
              </w:r>
            </w:hyperlink>
          </w:p>
        </w:tc>
      </w:tr>
      <w:tr w:rsidR="001C5E76" w14:paraId="0246E851" w14:textId="77777777">
        <w:trPr>
          <w:trHeight w:val="200"/>
        </w:trPr>
        <w:tc>
          <w:tcPr>
            <w:tcW w:w="2100" w:type="dxa"/>
            <w:tcMar>
              <w:top w:w="72" w:type="dxa"/>
              <w:left w:w="72" w:type="dxa"/>
              <w:bottom w:w="72" w:type="dxa"/>
              <w:right w:w="72" w:type="dxa"/>
            </w:tcMar>
          </w:tcPr>
          <w:p w14:paraId="660CA26C" w14:textId="77777777" w:rsidR="001C5E76" w:rsidRDefault="002B39BB">
            <w:pPr>
              <w:widowControl w:val="0"/>
              <w:spacing w:line="240" w:lineRule="auto"/>
              <w:rPr>
                <w:rFonts w:ascii="Calibri" w:eastAsia="Calibri" w:hAnsi="Calibri" w:cs="Calibri"/>
                <w:b/>
              </w:rPr>
            </w:pPr>
            <w:r>
              <w:rPr>
                <w:rFonts w:ascii="Calibri" w:eastAsia="Calibri" w:hAnsi="Calibri" w:cs="Calibri"/>
                <w:b/>
              </w:rPr>
              <w:lastRenderedPageBreak/>
              <w:t>Resources from specific community</w:t>
            </w:r>
          </w:p>
        </w:tc>
        <w:tc>
          <w:tcPr>
            <w:tcW w:w="8325" w:type="dxa"/>
            <w:tcMar>
              <w:top w:w="72" w:type="dxa"/>
              <w:left w:w="72" w:type="dxa"/>
              <w:bottom w:w="72" w:type="dxa"/>
              <w:right w:w="72" w:type="dxa"/>
            </w:tcMar>
          </w:tcPr>
          <w:p w14:paraId="0DC002B2" w14:textId="4A9B253B" w:rsidR="001C5E76" w:rsidRDefault="002B39BB">
            <w:pPr>
              <w:widowControl w:val="0"/>
              <w:numPr>
                <w:ilvl w:val="0"/>
                <w:numId w:val="7"/>
              </w:numPr>
              <w:spacing w:line="240" w:lineRule="auto"/>
              <w:ind w:left="345" w:hanging="270"/>
              <w:rPr>
                <w:rFonts w:ascii="Calibri" w:eastAsia="Calibri" w:hAnsi="Calibri" w:cs="Calibri"/>
              </w:rPr>
            </w:pPr>
            <w:hyperlink r:id="rId17">
              <w:r>
                <w:rPr>
                  <w:rFonts w:ascii="Calibri" w:eastAsia="Calibri" w:hAnsi="Calibri" w:cs="Calibri"/>
                  <w:color w:val="1155CC"/>
                  <w:u w:val="single"/>
                </w:rPr>
                <w:t>Blank Resource Set</w:t>
              </w:r>
            </w:hyperlink>
            <w:r>
              <w:rPr>
                <w:rFonts w:ascii="Calibri" w:eastAsia="Calibri" w:hAnsi="Calibri" w:cs="Calibri"/>
              </w:rPr>
              <w:t xml:space="preserve"> if students want to prepare their own</w:t>
            </w:r>
          </w:p>
          <w:p w14:paraId="1A342B00" w14:textId="77777777" w:rsidR="001C5E76" w:rsidRDefault="002B39BB">
            <w:pPr>
              <w:widowControl w:val="0"/>
              <w:numPr>
                <w:ilvl w:val="0"/>
                <w:numId w:val="7"/>
              </w:numPr>
              <w:spacing w:line="240" w:lineRule="auto"/>
              <w:ind w:left="345" w:hanging="270"/>
              <w:rPr>
                <w:rFonts w:ascii="Calibri" w:eastAsia="Calibri" w:hAnsi="Calibri" w:cs="Calibri"/>
              </w:rPr>
            </w:pPr>
            <w:r>
              <w:rPr>
                <w:rFonts w:ascii="Calibri" w:eastAsia="Calibri" w:hAnsi="Calibri" w:cs="Calibri"/>
              </w:rPr>
              <w:t>Websites for general Colorado photographs or places to look for other primary sources</w:t>
            </w:r>
            <w:r>
              <w:rPr>
                <w:rFonts w:ascii="Calibri" w:eastAsia="Calibri" w:hAnsi="Calibri" w:cs="Calibri"/>
              </w:rPr>
              <w:t xml:space="preserve"> for your community</w:t>
            </w:r>
          </w:p>
          <w:p w14:paraId="5E626BA6" w14:textId="053CD70D" w:rsidR="001C5E76" w:rsidRDefault="002B39BB">
            <w:pPr>
              <w:widowControl w:val="0"/>
              <w:numPr>
                <w:ilvl w:val="1"/>
                <w:numId w:val="7"/>
              </w:numPr>
              <w:spacing w:line="240" w:lineRule="auto"/>
              <w:ind w:left="705" w:hanging="270"/>
              <w:rPr>
                <w:rFonts w:ascii="Calibri" w:eastAsia="Calibri" w:hAnsi="Calibri" w:cs="Calibri"/>
              </w:rPr>
            </w:pPr>
            <w:hyperlink r:id="rId18">
              <w:r>
                <w:rPr>
                  <w:rFonts w:ascii="Calibri" w:eastAsia="Calibri" w:hAnsi="Calibri" w:cs="Calibri"/>
                  <w:color w:val="1155CC"/>
                  <w:u w:val="single"/>
                </w:rPr>
                <w:t xml:space="preserve">Questa New </w:t>
              </w:r>
              <w:proofErr w:type="gramStart"/>
              <w:r>
                <w:rPr>
                  <w:rFonts w:ascii="Calibri" w:eastAsia="Calibri" w:hAnsi="Calibri" w:cs="Calibri"/>
                  <w:color w:val="1155CC"/>
                  <w:u w:val="single"/>
                </w:rPr>
                <w:t>Me</w:t>
              </w:r>
              <w:r>
                <w:rPr>
                  <w:rFonts w:ascii="Calibri" w:eastAsia="Calibri" w:hAnsi="Calibri" w:cs="Calibri"/>
                  <w:color w:val="1155CC"/>
                  <w:u w:val="single"/>
                </w:rPr>
                <w:t>x</w:t>
              </w:r>
              <w:r>
                <w:rPr>
                  <w:rFonts w:ascii="Calibri" w:eastAsia="Calibri" w:hAnsi="Calibri" w:cs="Calibri"/>
                  <w:color w:val="1155CC"/>
                  <w:u w:val="single"/>
                </w:rPr>
                <w:t>ico  M</w:t>
              </w:r>
              <w:r>
                <w:rPr>
                  <w:rFonts w:ascii="Calibri" w:eastAsia="Calibri" w:hAnsi="Calibri" w:cs="Calibri"/>
                  <w:color w:val="1155CC"/>
                  <w:u w:val="single"/>
                </w:rPr>
                <w:t>a</w:t>
              </w:r>
              <w:r>
                <w:rPr>
                  <w:rFonts w:ascii="Calibri" w:eastAsia="Calibri" w:hAnsi="Calibri" w:cs="Calibri"/>
                  <w:color w:val="1155CC"/>
                  <w:u w:val="single"/>
                </w:rPr>
                <w:t>in</w:t>
              </w:r>
              <w:proofErr w:type="gramEnd"/>
              <w:r>
                <w:rPr>
                  <w:rFonts w:ascii="Calibri" w:eastAsia="Calibri" w:hAnsi="Calibri" w:cs="Calibri"/>
                  <w:color w:val="1155CC"/>
                  <w:u w:val="single"/>
                </w:rPr>
                <w:t xml:space="preserve"> Website</w:t>
              </w:r>
            </w:hyperlink>
            <w:r>
              <w:rPr>
                <w:rFonts w:ascii="Calibri" w:eastAsia="Calibri" w:hAnsi="Calibri" w:cs="Calibri"/>
              </w:rPr>
              <w:t xml:space="preserve">  </w:t>
            </w:r>
          </w:p>
          <w:p w14:paraId="00C8B88B" w14:textId="77777777" w:rsidR="001C5E76" w:rsidRDefault="002B39BB">
            <w:pPr>
              <w:widowControl w:val="0"/>
              <w:numPr>
                <w:ilvl w:val="1"/>
                <w:numId w:val="7"/>
              </w:numPr>
              <w:spacing w:line="240" w:lineRule="auto"/>
              <w:ind w:left="705" w:hanging="270"/>
              <w:rPr>
                <w:rFonts w:ascii="Calibri" w:eastAsia="Calibri" w:hAnsi="Calibri" w:cs="Calibri"/>
              </w:rPr>
            </w:pPr>
            <w:hyperlink r:id="rId19">
              <w:r>
                <w:rPr>
                  <w:rFonts w:ascii="Calibri" w:eastAsia="Calibri" w:hAnsi="Calibri" w:cs="Calibri"/>
                  <w:color w:val="1155CC"/>
                  <w:u w:val="single"/>
                </w:rPr>
                <w:t>Library of Co</w:t>
              </w:r>
              <w:r>
                <w:rPr>
                  <w:rFonts w:ascii="Calibri" w:eastAsia="Calibri" w:hAnsi="Calibri" w:cs="Calibri"/>
                  <w:color w:val="1155CC"/>
                  <w:u w:val="single"/>
                </w:rPr>
                <w:t>n</w:t>
              </w:r>
              <w:r>
                <w:rPr>
                  <w:rFonts w:ascii="Calibri" w:eastAsia="Calibri" w:hAnsi="Calibri" w:cs="Calibri"/>
                  <w:color w:val="1155CC"/>
                  <w:u w:val="single"/>
                </w:rPr>
                <w:t>gress: Mi</w:t>
              </w:r>
              <w:r>
                <w:rPr>
                  <w:rFonts w:ascii="Calibri" w:eastAsia="Calibri" w:hAnsi="Calibri" w:cs="Calibri"/>
                  <w:color w:val="1155CC"/>
                  <w:u w:val="single"/>
                </w:rPr>
                <w:t>n</w:t>
              </w:r>
              <w:r>
                <w:rPr>
                  <w:rFonts w:ascii="Calibri" w:eastAsia="Calibri" w:hAnsi="Calibri" w:cs="Calibri"/>
                  <w:color w:val="1155CC"/>
                  <w:u w:val="single"/>
                </w:rPr>
                <w:t>ing Photos</w:t>
              </w:r>
            </w:hyperlink>
          </w:p>
          <w:p w14:paraId="2F5C5BED" w14:textId="77777777" w:rsidR="001C5E76" w:rsidRDefault="002B39BB">
            <w:pPr>
              <w:widowControl w:val="0"/>
              <w:numPr>
                <w:ilvl w:val="1"/>
                <w:numId w:val="7"/>
              </w:numPr>
              <w:spacing w:line="240" w:lineRule="auto"/>
              <w:ind w:left="705" w:hanging="270"/>
              <w:rPr>
                <w:rFonts w:ascii="Calibri" w:eastAsia="Calibri" w:hAnsi="Calibri" w:cs="Calibri"/>
              </w:rPr>
            </w:pPr>
            <w:hyperlink r:id="rId20">
              <w:r>
                <w:rPr>
                  <w:rFonts w:ascii="Calibri" w:eastAsia="Calibri" w:hAnsi="Calibri" w:cs="Calibri"/>
                  <w:color w:val="1155CC"/>
                  <w:u w:val="single"/>
                </w:rPr>
                <w:t>Colorado Encyclopedia Mining Resource</w:t>
              </w:r>
              <w:r>
                <w:rPr>
                  <w:rFonts w:ascii="Calibri" w:eastAsia="Calibri" w:hAnsi="Calibri" w:cs="Calibri"/>
                  <w:color w:val="1155CC"/>
                  <w:u w:val="single"/>
                </w:rPr>
                <w:t>s</w:t>
              </w:r>
              <w:r>
                <w:rPr>
                  <w:rFonts w:ascii="Calibri" w:eastAsia="Calibri" w:hAnsi="Calibri" w:cs="Calibri"/>
                  <w:color w:val="1155CC"/>
                  <w:u w:val="single"/>
                </w:rPr>
                <w:t xml:space="preserve"> Page </w:t>
              </w:r>
            </w:hyperlink>
          </w:p>
          <w:p w14:paraId="053F6C1E" w14:textId="77777777" w:rsidR="001C5E76" w:rsidRDefault="002B39BB">
            <w:pPr>
              <w:widowControl w:val="0"/>
              <w:numPr>
                <w:ilvl w:val="1"/>
                <w:numId w:val="7"/>
              </w:numPr>
              <w:spacing w:line="240" w:lineRule="auto"/>
              <w:ind w:left="705" w:hanging="270"/>
              <w:rPr>
                <w:rFonts w:ascii="Calibri" w:eastAsia="Calibri" w:hAnsi="Calibri" w:cs="Calibri"/>
              </w:rPr>
            </w:pPr>
            <w:hyperlink r:id="rId21">
              <w:r>
                <w:rPr>
                  <w:rFonts w:ascii="Calibri" w:eastAsia="Calibri" w:hAnsi="Calibri" w:cs="Calibri"/>
                  <w:color w:val="1155CC"/>
                  <w:u w:val="single"/>
                </w:rPr>
                <w:t xml:space="preserve">The Lives of Women and Children in Colorado’s Mining Towns </w:t>
              </w:r>
            </w:hyperlink>
          </w:p>
          <w:p w14:paraId="6D2371C8" w14:textId="77777777" w:rsidR="001C5E76" w:rsidRDefault="002B39BB">
            <w:pPr>
              <w:widowControl w:val="0"/>
              <w:numPr>
                <w:ilvl w:val="1"/>
                <w:numId w:val="7"/>
              </w:numPr>
              <w:spacing w:line="240" w:lineRule="auto"/>
              <w:ind w:left="705" w:hanging="270"/>
              <w:rPr>
                <w:rFonts w:ascii="Calibri" w:eastAsia="Calibri" w:hAnsi="Calibri" w:cs="Calibri"/>
              </w:rPr>
            </w:pPr>
            <w:hyperlink r:id="rId22">
              <w:r>
                <w:rPr>
                  <w:rFonts w:ascii="Calibri" w:eastAsia="Calibri" w:hAnsi="Calibri" w:cs="Calibri"/>
                  <w:color w:val="1155CC"/>
                  <w:u w:val="single"/>
                </w:rPr>
                <w:t>CDE Primary Source Sets and Lessons</w:t>
              </w:r>
            </w:hyperlink>
          </w:p>
          <w:p w14:paraId="03D0F4AB" w14:textId="77777777" w:rsidR="001C5E76" w:rsidRDefault="002B39BB">
            <w:pPr>
              <w:widowControl w:val="0"/>
              <w:numPr>
                <w:ilvl w:val="1"/>
                <w:numId w:val="7"/>
              </w:numPr>
              <w:spacing w:line="240" w:lineRule="auto"/>
              <w:ind w:left="705" w:hanging="270"/>
              <w:rPr>
                <w:rFonts w:ascii="Calibri" w:eastAsia="Calibri" w:hAnsi="Calibri" w:cs="Calibri"/>
              </w:rPr>
            </w:pPr>
            <w:hyperlink r:id="rId23">
              <w:r>
                <w:rPr>
                  <w:rFonts w:ascii="Calibri" w:eastAsia="Calibri" w:hAnsi="Calibri" w:cs="Calibri"/>
                  <w:color w:val="1155CC"/>
                  <w:u w:val="single"/>
                </w:rPr>
                <w:t>Colorado Historic Newspaper Collection by County</w:t>
              </w:r>
            </w:hyperlink>
            <w:r>
              <w:rPr>
                <w:rFonts w:ascii="Calibri" w:eastAsia="Calibri" w:hAnsi="Calibri" w:cs="Calibri"/>
              </w:rPr>
              <w:t xml:space="preserve"> </w:t>
            </w:r>
          </w:p>
        </w:tc>
      </w:tr>
    </w:tbl>
    <w:p w14:paraId="754B14A2" w14:textId="77777777" w:rsidR="001C5E76" w:rsidRDefault="001C5E76">
      <w:pPr>
        <w:rPr>
          <w:rFonts w:ascii="Calibri" w:eastAsia="Calibri" w:hAnsi="Calibri" w:cs="Calibri"/>
        </w:rPr>
      </w:pPr>
    </w:p>
    <w:p w14:paraId="5C63874F" w14:textId="77777777" w:rsidR="001C5E76" w:rsidRDefault="002B39BB">
      <w:pPr>
        <w:rPr>
          <w:rFonts w:ascii="Calibri" w:eastAsia="Calibri" w:hAnsi="Calibri" w:cs="Calibri"/>
        </w:rPr>
      </w:pPr>
      <w:bookmarkStart w:id="3" w:name="kix.dy5pfd9uk068" w:colFirst="0" w:colLast="0"/>
      <w:bookmarkEnd w:id="3"/>
      <w:r>
        <w:rPr>
          <w:rFonts w:ascii="Calibri" w:eastAsia="Calibri" w:hAnsi="Calibri" w:cs="Calibri"/>
          <w:b/>
          <w:color w:val="274E13"/>
          <w:sz w:val="28"/>
          <w:szCs w:val="28"/>
        </w:rPr>
        <w:t xml:space="preserve">Lesson Procedure </w:t>
      </w:r>
      <w:r>
        <w:rPr>
          <w:rFonts w:ascii="Calibri" w:eastAsia="Calibri" w:hAnsi="Calibri" w:cs="Calibri"/>
          <w:i/>
          <w:color w:val="FF0000"/>
        </w:rPr>
        <w:t>(Step by Step Instructions):</w:t>
      </w:r>
      <w:r>
        <w:rPr>
          <w:rFonts w:ascii="Calibri" w:eastAsia="Calibri" w:hAnsi="Calibri" w:cs="Calibri"/>
          <w:sz w:val="28"/>
          <w:szCs w:val="28"/>
        </w:rPr>
        <w:t xml:space="preserve"> </w:t>
      </w:r>
      <w:r>
        <w:rPr>
          <w:rFonts w:ascii="Calibri" w:eastAsia="Calibri" w:hAnsi="Calibri" w:cs="Calibri"/>
          <w:sz w:val="24"/>
          <w:szCs w:val="24"/>
        </w:rPr>
        <w:t>These lessons focus on oral practice first then moving to written products.</w:t>
      </w:r>
    </w:p>
    <w:tbl>
      <w:tblPr>
        <w:tblStyle w:val="a2"/>
        <w:tblW w:w="1041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10"/>
      </w:tblGrid>
      <w:tr w:rsidR="001C5E76" w14:paraId="255D1112" w14:textId="77777777">
        <w:tc>
          <w:tcPr>
            <w:tcW w:w="10410" w:type="dxa"/>
            <w:tcMar>
              <w:top w:w="100" w:type="dxa"/>
              <w:left w:w="100" w:type="dxa"/>
              <w:bottom w:w="100" w:type="dxa"/>
              <w:right w:w="100" w:type="dxa"/>
            </w:tcMar>
          </w:tcPr>
          <w:p w14:paraId="714AC739" w14:textId="77777777" w:rsidR="001C5E76" w:rsidRDefault="002B39BB">
            <w:pPr>
              <w:widowControl w:val="0"/>
              <w:numPr>
                <w:ilvl w:val="0"/>
                <w:numId w:val="5"/>
              </w:numPr>
              <w:spacing w:line="240" w:lineRule="auto"/>
              <w:ind w:hanging="360"/>
              <w:rPr>
                <w:rFonts w:ascii="Calibri" w:eastAsia="Calibri" w:hAnsi="Calibri" w:cs="Calibri"/>
              </w:rPr>
            </w:pPr>
            <w:r>
              <w:rPr>
                <w:rFonts w:ascii="Calibri" w:eastAsia="Calibri" w:hAnsi="Calibri" w:cs="Calibri"/>
              </w:rPr>
              <w:t>First, write the objective for the lesson and go over it with the students.</w:t>
            </w:r>
          </w:p>
          <w:p w14:paraId="5CC9DAA1" w14:textId="77777777" w:rsidR="001C5E76" w:rsidRDefault="002B39BB">
            <w:pPr>
              <w:widowControl w:val="0"/>
              <w:numPr>
                <w:ilvl w:val="1"/>
                <w:numId w:val="5"/>
              </w:numPr>
              <w:spacing w:line="240" w:lineRule="auto"/>
              <w:ind w:left="1170" w:hanging="180"/>
              <w:rPr>
                <w:rFonts w:ascii="Calibri" w:eastAsia="Calibri" w:hAnsi="Calibri" w:cs="Calibri"/>
              </w:rPr>
            </w:pPr>
            <w:r>
              <w:rPr>
                <w:rFonts w:ascii="Calibri" w:eastAsia="Calibri" w:hAnsi="Calibri" w:cs="Calibri"/>
              </w:rPr>
              <w:t>Students will analyze historical photographs, both orally and written, with a partner for information ab</w:t>
            </w:r>
            <w:r>
              <w:rPr>
                <w:rFonts w:ascii="Calibri" w:eastAsia="Calibri" w:hAnsi="Calibri" w:cs="Calibri"/>
              </w:rPr>
              <w:t>out the lives of Colorado miners.</w:t>
            </w:r>
          </w:p>
          <w:p w14:paraId="46D53552" w14:textId="77777777" w:rsidR="001C5E76" w:rsidRDefault="002B39BB">
            <w:pPr>
              <w:widowControl w:val="0"/>
              <w:numPr>
                <w:ilvl w:val="1"/>
                <w:numId w:val="5"/>
              </w:numPr>
              <w:spacing w:line="240" w:lineRule="auto"/>
              <w:ind w:left="1170" w:hanging="180"/>
              <w:rPr>
                <w:rFonts w:ascii="Calibri" w:eastAsia="Calibri" w:hAnsi="Calibri" w:cs="Calibri"/>
              </w:rPr>
            </w:pPr>
            <w:r>
              <w:rPr>
                <w:rFonts w:ascii="Calibri" w:eastAsia="Calibri" w:hAnsi="Calibri" w:cs="Calibri"/>
              </w:rPr>
              <w:t>Students will categorize their analysis of photographs using a graphic organizer (note-catcher link above).</w:t>
            </w:r>
          </w:p>
          <w:p w14:paraId="7C6B54AA" w14:textId="77777777" w:rsidR="001C5E76" w:rsidRDefault="002B39BB">
            <w:pPr>
              <w:widowControl w:val="0"/>
              <w:numPr>
                <w:ilvl w:val="1"/>
                <w:numId w:val="5"/>
              </w:numPr>
              <w:spacing w:line="240" w:lineRule="auto"/>
              <w:ind w:left="1170" w:hanging="180"/>
              <w:rPr>
                <w:rFonts w:ascii="Calibri" w:eastAsia="Calibri" w:hAnsi="Calibri" w:cs="Calibri"/>
              </w:rPr>
            </w:pPr>
            <w:r>
              <w:rPr>
                <w:rFonts w:ascii="Calibri" w:eastAsia="Calibri" w:hAnsi="Calibri" w:cs="Calibri"/>
              </w:rPr>
              <w:t>Students will make observations from the photographs and then make inferences about the working lives of miners ba</w:t>
            </w:r>
            <w:r>
              <w:rPr>
                <w:rFonts w:ascii="Calibri" w:eastAsia="Calibri" w:hAnsi="Calibri" w:cs="Calibri"/>
              </w:rPr>
              <w:t>sed of the evidence their observation provides and their background knowledge.</w:t>
            </w:r>
          </w:p>
          <w:p w14:paraId="3C9C01B5" w14:textId="77777777" w:rsidR="001C5E76" w:rsidRDefault="002B39BB">
            <w:pPr>
              <w:widowControl w:val="0"/>
              <w:numPr>
                <w:ilvl w:val="1"/>
                <w:numId w:val="5"/>
              </w:numPr>
              <w:spacing w:line="240" w:lineRule="auto"/>
              <w:ind w:left="1170" w:hanging="180"/>
              <w:rPr>
                <w:rFonts w:ascii="Calibri" w:eastAsia="Calibri" w:hAnsi="Calibri" w:cs="Calibri"/>
              </w:rPr>
            </w:pPr>
            <w:r>
              <w:rPr>
                <w:rFonts w:ascii="Calibri" w:eastAsia="Calibri" w:hAnsi="Calibri" w:cs="Calibri"/>
              </w:rPr>
              <w:t>Students will ask “think and search” and “connecting” questions to deepen their analysis.</w:t>
            </w:r>
          </w:p>
          <w:p w14:paraId="47FA51A6" w14:textId="0A12C433" w:rsidR="001C5E76" w:rsidRDefault="002B39BB">
            <w:pPr>
              <w:widowControl w:val="0"/>
              <w:numPr>
                <w:ilvl w:val="1"/>
                <w:numId w:val="5"/>
              </w:numPr>
              <w:spacing w:line="240" w:lineRule="auto"/>
              <w:ind w:left="1170" w:hanging="180"/>
              <w:rPr>
                <w:rFonts w:ascii="Calibri" w:eastAsia="Calibri" w:hAnsi="Calibri" w:cs="Calibri"/>
              </w:rPr>
            </w:pPr>
            <w:r>
              <w:rPr>
                <w:rFonts w:ascii="Calibri" w:eastAsia="Calibri" w:hAnsi="Calibri" w:cs="Calibri"/>
              </w:rPr>
              <w:t xml:space="preserve">Students will write an informational paragraph explaining and describing the lives of </w:t>
            </w:r>
            <w:r>
              <w:rPr>
                <w:rFonts w:ascii="Calibri" w:eastAsia="Calibri" w:hAnsi="Calibri" w:cs="Calibri"/>
              </w:rPr>
              <w:t>Colorado miners.</w:t>
            </w:r>
          </w:p>
          <w:p w14:paraId="691B1F6D" w14:textId="77777777" w:rsidR="001C5E76" w:rsidRDefault="002B39BB">
            <w:pPr>
              <w:widowControl w:val="0"/>
              <w:numPr>
                <w:ilvl w:val="0"/>
                <w:numId w:val="6"/>
              </w:numPr>
              <w:spacing w:line="240" w:lineRule="auto"/>
              <w:ind w:hanging="630"/>
              <w:rPr>
                <w:rFonts w:ascii="Calibri" w:eastAsia="Calibri" w:hAnsi="Calibri" w:cs="Calibri"/>
                <w:b/>
              </w:rPr>
            </w:pPr>
            <w:r>
              <w:rPr>
                <w:rFonts w:ascii="Calibri" w:eastAsia="Calibri" w:hAnsi="Calibri" w:cs="Calibri"/>
              </w:rPr>
              <w:t xml:space="preserve">Second, model the analysis of a primary source with the class by selecting one photograph to analyze with the class. </w:t>
            </w:r>
          </w:p>
          <w:p w14:paraId="5091756F" w14:textId="6B5E8613" w:rsidR="001C5E76" w:rsidRDefault="002B39BB">
            <w:pPr>
              <w:widowControl w:val="0"/>
              <w:numPr>
                <w:ilvl w:val="1"/>
                <w:numId w:val="6"/>
              </w:numPr>
              <w:spacing w:line="240" w:lineRule="auto"/>
              <w:ind w:left="540" w:hanging="180"/>
              <w:rPr>
                <w:rFonts w:ascii="Calibri" w:eastAsia="Calibri" w:hAnsi="Calibri" w:cs="Calibri"/>
                <w:b/>
              </w:rPr>
            </w:pPr>
            <w:r>
              <w:rPr>
                <w:rFonts w:ascii="Calibri" w:eastAsia="Calibri" w:hAnsi="Calibri" w:cs="Calibri"/>
              </w:rPr>
              <w:t xml:space="preserve">explain that next we will be analyzing one specific primary source photograph of their choice using a </w:t>
            </w:r>
            <w:hyperlink r:id="rId24">
              <w:r>
                <w:rPr>
                  <w:rFonts w:ascii="Calibri" w:eastAsia="Calibri" w:hAnsi="Calibri" w:cs="Calibri"/>
                  <w:color w:val="1155CC"/>
                  <w:u w:val="single"/>
                </w:rPr>
                <w:t>not</w:t>
              </w:r>
              <w:r>
                <w:rPr>
                  <w:rFonts w:ascii="Calibri" w:eastAsia="Calibri" w:hAnsi="Calibri" w:cs="Calibri"/>
                  <w:color w:val="1155CC"/>
                  <w:u w:val="single"/>
                </w:rPr>
                <w:t>e</w:t>
              </w:r>
              <w:r>
                <w:rPr>
                  <w:rFonts w:ascii="Calibri" w:eastAsia="Calibri" w:hAnsi="Calibri" w:cs="Calibri"/>
                  <w:color w:val="1155CC"/>
                  <w:u w:val="single"/>
                </w:rPr>
                <w:t xml:space="preserve"> catcher</w:t>
              </w:r>
            </w:hyperlink>
            <w:r>
              <w:rPr>
                <w:rFonts w:ascii="Calibri" w:eastAsia="Calibri" w:hAnsi="Calibri" w:cs="Calibri"/>
              </w:rPr>
              <w:t>.</w:t>
            </w:r>
          </w:p>
          <w:p w14:paraId="7752FF2F" w14:textId="77777777" w:rsidR="001C5E76" w:rsidRDefault="002B39BB">
            <w:pPr>
              <w:widowControl w:val="0"/>
              <w:numPr>
                <w:ilvl w:val="1"/>
                <w:numId w:val="6"/>
              </w:numPr>
              <w:spacing w:line="240" w:lineRule="auto"/>
              <w:ind w:left="540" w:hanging="180"/>
              <w:rPr>
                <w:rFonts w:ascii="Calibri" w:eastAsia="Calibri" w:hAnsi="Calibri" w:cs="Calibri"/>
                <w:b/>
              </w:rPr>
            </w:pPr>
            <w:r>
              <w:rPr>
                <w:rFonts w:ascii="Calibri" w:eastAsia="Calibri" w:hAnsi="Calibri" w:cs="Calibri"/>
              </w:rPr>
              <w:t>Introduce the note catcher and expla</w:t>
            </w:r>
            <w:r>
              <w:rPr>
                <w:rFonts w:ascii="Calibri" w:eastAsia="Calibri" w:hAnsi="Calibri" w:cs="Calibri"/>
              </w:rPr>
              <w:t>in what the four boxes are useful for:</w:t>
            </w:r>
          </w:p>
          <w:p w14:paraId="4614A270" w14:textId="77777777" w:rsidR="001C5E76" w:rsidRDefault="002B39BB">
            <w:pPr>
              <w:widowControl w:val="0"/>
              <w:numPr>
                <w:ilvl w:val="2"/>
                <w:numId w:val="6"/>
              </w:numPr>
              <w:spacing w:line="240" w:lineRule="auto"/>
              <w:rPr>
                <w:rFonts w:ascii="Calibri" w:eastAsia="Calibri" w:hAnsi="Calibri" w:cs="Calibri"/>
                <w:b/>
              </w:rPr>
            </w:pPr>
            <w:r>
              <w:rPr>
                <w:rFonts w:ascii="Calibri" w:eastAsia="Calibri" w:hAnsi="Calibri" w:cs="Calibri"/>
              </w:rPr>
              <w:t>1) “Observations” are only what they see in the photograph</w:t>
            </w:r>
          </w:p>
          <w:p w14:paraId="20A87FFA" w14:textId="77777777" w:rsidR="001C5E76" w:rsidRDefault="002B39BB">
            <w:pPr>
              <w:widowControl w:val="0"/>
              <w:numPr>
                <w:ilvl w:val="2"/>
                <w:numId w:val="6"/>
              </w:numPr>
              <w:spacing w:line="240" w:lineRule="auto"/>
              <w:rPr>
                <w:rFonts w:ascii="Calibri" w:eastAsia="Calibri" w:hAnsi="Calibri" w:cs="Calibri"/>
                <w:b/>
              </w:rPr>
            </w:pPr>
            <w:r>
              <w:rPr>
                <w:rFonts w:ascii="Calibri" w:eastAsia="Calibri" w:hAnsi="Calibri" w:cs="Calibri"/>
              </w:rPr>
              <w:t>2) “My thinking” is what they think when looking at the picture (inferences from the observations of photographs).</w:t>
            </w:r>
          </w:p>
          <w:p w14:paraId="7B4252C3" w14:textId="77777777" w:rsidR="001C5E76" w:rsidRDefault="002B39BB">
            <w:pPr>
              <w:widowControl w:val="0"/>
              <w:numPr>
                <w:ilvl w:val="2"/>
                <w:numId w:val="6"/>
              </w:numPr>
              <w:spacing w:line="240" w:lineRule="auto"/>
              <w:rPr>
                <w:rFonts w:ascii="Calibri" w:eastAsia="Calibri" w:hAnsi="Calibri" w:cs="Calibri"/>
                <w:b/>
              </w:rPr>
            </w:pPr>
            <w:r>
              <w:rPr>
                <w:rFonts w:ascii="Calibri" w:eastAsia="Calibri" w:hAnsi="Calibri" w:cs="Calibri"/>
              </w:rPr>
              <w:t>3) “Questions” are what the students are wondering while observing and analyzing the photograph</w:t>
            </w:r>
          </w:p>
          <w:p w14:paraId="3A6E04D7" w14:textId="77777777" w:rsidR="001C5E76" w:rsidRDefault="002B39BB">
            <w:pPr>
              <w:widowControl w:val="0"/>
              <w:numPr>
                <w:ilvl w:val="2"/>
                <w:numId w:val="6"/>
              </w:numPr>
              <w:spacing w:line="240" w:lineRule="auto"/>
              <w:rPr>
                <w:rFonts w:ascii="Calibri" w:eastAsia="Calibri" w:hAnsi="Calibri" w:cs="Calibri"/>
                <w:b/>
              </w:rPr>
            </w:pPr>
            <w:r>
              <w:rPr>
                <w:rFonts w:ascii="Calibri" w:eastAsia="Calibri" w:hAnsi="Calibri" w:cs="Calibri"/>
              </w:rPr>
              <w:t xml:space="preserve">4) “Further investigations” is where students can think about what this source teaches us, how we can learn more about it, what it shows us as historians about </w:t>
            </w:r>
            <w:r>
              <w:rPr>
                <w:rFonts w:ascii="Calibri" w:eastAsia="Calibri" w:hAnsi="Calibri" w:cs="Calibri"/>
              </w:rPr>
              <w:t>the people or place in this primary source, discussing why we are studying this primary source in the grander picture of what is being studied in Social Studies</w:t>
            </w:r>
          </w:p>
          <w:p w14:paraId="29BC8BA4" w14:textId="77777777" w:rsidR="001C5E76" w:rsidRDefault="002B39BB">
            <w:pPr>
              <w:widowControl w:val="0"/>
              <w:numPr>
                <w:ilvl w:val="1"/>
                <w:numId w:val="6"/>
              </w:numPr>
              <w:spacing w:line="240" w:lineRule="auto"/>
              <w:ind w:left="540" w:hanging="180"/>
              <w:rPr>
                <w:rFonts w:ascii="Calibri" w:eastAsia="Calibri" w:hAnsi="Calibri" w:cs="Calibri"/>
                <w:b/>
              </w:rPr>
            </w:pPr>
            <w:r>
              <w:rPr>
                <w:rFonts w:ascii="Calibri" w:eastAsia="Calibri" w:hAnsi="Calibri" w:cs="Calibri"/>
              </w:rPr>
              <w:t>Model and do a guided activity with this note-catcher with the students (teacher will choose on</w:t>
            </w:r>
            <w:r>
              <w:rPr>
                <w:rFonts w:ascii="Calibri" w:eastAsia="Calibri" w:hAnsi="Calibri" w:cs="Calibri"/>
              </w:rPr>
              <w:t>e of the photographs from the gallery walk to model the activity with).</w:t>
            </w:r>
          </w:p>
          <w:p w14:paraId="4145DCC2" w14:textId="77777777" w:rsidR="001C5E76" w:rsidRDefault="002B39BB">
            <w:pPr>
              <w:widowControl w:val="0"/>
              <w:numPr>
                <w:ilvl w:val="1"/>
                <w:numId w:val="6"/>
              </w:numPr>
              <w:spacing w:line="240" w:lineRule="auto"/>
              <w:ind w:left="540" w:hanging="180"/>
              <w:rPr>
                <w:rFonts w:ascii="Calibri" w:eastAsia="Calibri" w:hAnsi="Calibri" w:cs="Calibri"/>
                <w:b/>
              </w:rPr>
            </w:pPr>
            <w:r>
              <w:rPr>
                <w:rFonts w:ascii="Calibri" w:eastAsia="Calibri" w:hAnsi="Calibri" w:cs="Calibri"/>
              </w:rPr>
              <w:t>Example sentence stems to use during the analysis modeling:</w:t>
            </w:r>
          </w:p>
          <w:p w14:paraId="3032D193" w14:textId="77777777" w:rsidR="001C5E76" w:rsidRDefault="002B39BB">
            <w:pPr>
              <w:widowControl w:val="0"/>
              <w:numPr>
                <w:ilvl w:val="2"/>
                <w:numId w:val="6"/>
              </w:numPr>
              <w:spacing w:line="240" w:lineRule="auto"/>
              <w:rPr>
                <w:rFonts w:ascii="Calibri" w:eastAsia="Calibri" w:hAnsi="Calibri" w:cs="Calibri"/>
              </w:rPr>
            </w:pPr>
            <w:r>
              <w:rPr>
                <w:rFonts w:ascii="Calibri" w:eastAsia="Calibri" w:hAnsi="Calibri" w:cs="Calibri"/>
              </w:rPr>
              <w:lastRenderedPageBreak/>
              <w:t>In this photograph, I am observing ___________.</w:t>
            </w:r>
          </w:p>
          <w:p w14:paraId="289EB8BD" w14:textId="77777777" w:rsidR="001C5E76" w:rsidRDefault="002B39BB">
            <w:pPr>
              <w:widowControl w:val="0"/>
              <w:numPr>
                <w:ilvl w:val="2"/>
                <w:numId w:val="6"/>
              </w:numPr>
              <w:spacing w:line="240" w:lineRule="auto"/>
              <w:rPr>
                <w:rFonts w:ascii="Calibri" w:eastAsia="Calibri" w:hAnsi="Calibri" w:cs="Calibri"/>
              </w:rPr>
            </w:pPr>
            <w:r>
              <w:rPr>
                <w:rFonts w:ascii="Calibri" w:eastAsia="Calibri" w:hAnsi="Calibri" w:cs="Calibri"/>
              </w:rPr>
              <w:t>From this observation, I infer that _________.</w:t>
            </w:r>
          </w:p>
          <w:p w14:paraId="6C21F74F" w14:textId="77777777" w:rsidR="001C5E76" w:rsidRDefault="002B39BB">
            <w:pPr>
              <w:widowControl w:val="0"/>
              <w:numPr>
                <w:ilvl w:val="2"/>
                <w:numId w:val="6"/>
              </w:numPr>
              <w:spacing w:line="240" w:lineRule="auto"/>
              <w:rPr>
                <w:rFonts w:ascii="Calibri" w:eastAsia="Calibri" w:hAnsi="Calibri" w:cs="Calibri"/>
              </w:rPr>
            </w:pPr>
            <w:r>
              <w:rPr>
                <w:rFonts w:ascii="Calibri" w:eastAsia="Calibri" w:hAnsi="Calibri" w:cs="Calibri"/>
              </w:rPr>
              <w:t xml:space="preserve">When I look at this picture, </w:t>
            </w:r>
            <w:r>
              <w:rPr>
                <w:rFonts w:ascii="Calibri" w:eastAsia="Calibri" w:hAnsi="Calibri" w:cs="Calibri"/>
              </w:rPr>
              <w:t>it makes me think ______________.</w:t>
            </w:r>
          </w:p>
          <w:p w14:paraId="6E198AEE" w14:textId="244A689C" w:rsidR="001C5E76" w:rsidRDefault="002B39BB">
            <w:pPr>
              <w:widowControl w:val="0"/>
              <w:numPr>
                <w:ilvl w:val="2"/>
                <w:numId w:val="6"/>
              </w:numPr>
              <w:spacing w:line="240" w:lineRule="auto"/>
              <w:rPr>
                <w:rFonts w:ascii="Calibri" w:eastAsia="Calibri" w:hAnsi="Calibri" w:cs="Calibri"/>
              </w:rPr>
            </w:pPr>
            <w:r>
              <w:rPr>
                <w:rFonts w:ascii="Calibri" w:eastAsia="Calibri" w:hAnsi="Calibri" w:cs="Calibri"/>
              </w:rPr>
              <w:t xml:space="preserve">I am wondering why/who/what/where/how </w:t>
            </w:r>
            <w:r>
              <w:rPr>
                <w:rFonts w:ascii="Calibri" w:eastAsia="Calibri" w:hAnsi="Calibri" w:cs="Calibri"/>
              </w:rPr>
              <w:t>__________________.</w:t>
            </w:r>
          </w:p>
          <w:p w14:paraId="64F3C8C4" w14:textId="77777777" w:rsidR="001C5E76" w:rsidRDefault="002B39BB">
            <w:pPr>
              <w:widowControl w:val="0"/>
              <w:numPr>
                <w:ilvl w:val="2"/>
                <w:numId w:val="6"/>
              </w:numPr>
              <w:spacing w:line="240" w:lineRule="auto"/>
              <w:rPr>
                <w:rFonts w:ascii="Calibri" w:eastAsia="Calibri" w:hAnsi="Calibri" w:cs="Calibri"/>
              </w:rPr>
            </w:pPr>
            <w:r>
              <w:rPr>
                <w:rFonts w:ascii="Calibri" w:eastAsia="Calibri" w:hAnsi="Calibri" w:cs="Calibri"/>
              </w:rPr>
              <w:t>This photograph can teach us about _____.</w:t>
            </w:r>
          </w:p>
          <w:p w14:paraId="7769EE3A" w14:textId="5C4A3692" w:rsidR="001C5E76" w:rsidRDefault="002B39BB">
            <w:pPr>
              <w:widowControl w:val="0"/>
              <w:numPr>
                <w:ilvl w:val="0"/>
                <w:numId w:val="6"/>
              </w:numPr>
              <w:spacing w:line="240" w:lineRule="auto"/>
              <w:ind w:hanging="630"/>
              <w:rPr>
                <w:rFonts w:ascii="Calibri" w:eastAsia="Calibri" w:hAnsi="Calibri" w:cs="Calibri"/>
                <w:b/>
              </w:rPr>
            </w:pPr>
            <w:r>
              <w:rPr>
                <w:rFonts w:ascii="Calibri" w:eastAsia="Calibri" w:hAnsi="Calibri" w:cs="Calibri"/>
              </w:rPr>
              <w:t xml:space="preserve">Third, </w:t>
            </w:r>
            <w:r w:rsidR="00F57D5C">
              <w:rPr>
                <w:rFonts w:ascii="Calibri" w:eastAsia="Calibri" w:hAnsi="Calibri" w:cs="Calibri"/>
              </w:rPr>
              <w:t>h</w:t>
            </w:r>
            <w:r>
              <w:rPr>
                <w:rFonts w:ascii="Calibri" w:eastAsia="Calibri" w:hAnsi="Calibri" w:cs="Calibri"/>
              </w:rPr>
              <w:t>ave students review what each box in the note-catcher is supposed to focus on.</w:t>
            </w:r>
          </w:p>
          <w:p w14:paraId="35E51DE8" w14:textId="77777777" w:rsidR="001C5E76" w:rsidRDefault="002B39BB">
            <w:pPr>
              <w:widowControl w:val="0"/>
              <w:numPr>
                <w:ilvl w:val="0"/>
                <w:numId w:val="6"/>
              </w:numPr>
              <w:spacing w:line="240" w:lineRule="auto"/>
              <w:ind w:hanging="630"/>
              <w:rPr>
                <w:rFonts w:ascii="Calibri" w:eastAsia="Calibri" w:hAnsi="Calibri" w:cs="Calibri"/>
                <w:b/>
              </w:rPr>
            </w:pPr>
            <w:r>
              <w:rPr>
                <w:rFonts w:ascii="Calibri" w:eastAsia="Calibri" w:hAnsi="Calibri" w:cs="Calibri"/>
              </w:rPr>
              <w:t xml:space="preserve">Fourth, students select a partner </w:t>
            </w:r>
            <w:r>
              <w:rPr>
                <w:rFonts w:ascii="Calibri" w:eastAsia="Calibri" w:hAnsi="Calibri" w:cs="Calibri"/>
              </w:rPr>
              <w:t>and the pairs choose one of the photographs to complete.</w:t>
            </w:r>
          </w:p>
          <w:p w14:paraId="31B92A6B" w14:textId="77777777" w:rsidR="001C5E76" w:rsidRDefault="002B39BB">
            <w:pPr>
              <w:widowControl w:val="0"/>
              <w:numPr>
                <w:ilvl w:val="1"/>
                <w:numId w:val="6"/>
              </w:numPr>
              <w:spacing w:line="240" w:lineRule="auto"/>
              <w:ind w:left="450" w:hanging="1350"/>
              <w:rPr>
                <w:rFonts w:ascii="Calibri" w:eastAsia="Calibri" w:hAnsi="Calibri" w:cs="Calibri"/>
                <w:b/>
              </w:rPr>
            </w:pPr>
            <w:r>
              <w:rPr>
                <w:rFonts w:ascii="Calibri" w:eastAsia="Calibri" w:hAnsi="Calibri" w:cs="Calibri"/>
              </w:rPr>
              <w:t>They should use the note-catcher while analyzing the photograph.</w:t>
            </w:r>
          </w:p>
          <w:p w14:paraId="279D1C3F" w14:textId="77777777" w:rsidR="001C5E76" w:rsidRDefault="002B39BB">
            <w:pPr>
              <w:widowControl w:val="0"/>
              <w:numPr>
                <w:ilvl w:val="0"/>
                <w:numId w:val="6"/>
              </w:numPr>
              <w:spacing w:line="240" w:lineRule="auto"/>
              <w:ind w:hanging="630"/>
              <w:rPr>
                <w:rFonts w:ascii="Calibri" w:eastAsia="Calibri" w:hAnsi="Calibri" w:cs="Calibri"/>
                <w:b/>
              </w:rPr>
            </w:pPr>
            <w:r>
              <w:rPr>
                <w:rFonts w:ascii="Calibri" w:eastAsia="Calibri" w:hAnsi="Calibri" w:cs="Calibri"/>
              </w:rPr>
              <w:t>Fifth, once finished, teacher will put up three separate large versions of the note-catcher on butcher paper with each photograph in t</w:t>
            </w:r>
            <w:r>
              <w:rPr>
                <w:rFonts w:ascii="Calibri" w:eastAsia="Calibri" w:hAnsi="Calibri" w:cs="Calibri"/>
              </w:rPr>
              <w:t>he middle of its own large note-catcher.</w:t>
            </w:r>
          </w:p>
          <w:p w14:paraId="51515A67" w14:textId="77777777" w:rsidR="001C5E76" w:rsidRDefault="002B39BB">
            <w:pPr>
              <w:widowControl w:val="0"/>
              <w:numPr>
                <w:ilvl w:val="0"/>
                <w:numId w:val="6"/>
              </w:numPr>
              <w:spacing w:line="240" w:lineRule="auto"/>
              <w:ind w:hanging="630"/>
              <w:rPr>
                <w:rFonts w:ascii="Calibri" w:eastAsia="Calibri" w:hAnsi="Calibri" w:cs="Calibri"/>
                <w:b/>
              </w:rPr>
            </w:pPr>
            <w:r>
              <w:rPr>
                <w:rFonts w:ascii="Calibri" w:eastAsia="Calibri" w:hAnsi="Calibri" w:cs="Calibri"/>
              </w:rPr>
              <w:t>Sixth, in their corresponding pairs, students will stand in front of the large version of their photograph that is attached to the butcher paper and present to the class their analysis (using the sentence stems abov</w:t>
            </w:r>
            <w:r>
              <w:rPr>
                <w:rFonts w:ascii="Calibri" w:eastAsia="Calibri" w:hAnsi="Calibri" w:cs="Calibri"/>
              </w:rPr>
              <w:t>e when discussin</w:t>
            </w:r>
            <w:bookmarkStart w:id="4" w:name="_GoBack"/>
            <w:bookmarkEnd w:id="4"/>
            <w:r>
              <w:rPr>
                <w:rFonts w:ascii="Calibri" w:eastAsia="Calibri" w:hAnsi="Calibri" w:cs="Calibri"/>
              </w:rPr>
              <w:t xml:space="preserve">g). </w:t>
            </w:r>
          </w:p>
          <w:p w14:paraId="39060021" w14:textId="77777777" w:rsidR="001C5E76" w:rsidRDefault="002B39BB">
            <w:pPr>
              <w:widowControl w:val="0"/>
              <w:numPr>
                <w:ilvl w:val="1"/>
                <w:numId w:val="6"/>
              </w:numPr>
              <w:spacing w:line="240" w:lineRule="auto"/>
              <w:ind w:left="540" w:hanging="180"/>
              <w:rPr>
                <w:rFonts w:ascii="Calibri" w:eastAsia="Calibri" w:hAnsi="Calibri" w:cs="Calibri"/>
                <w:b/>
              </w:rPr>
            </w:pPr>
            <w:r>
              <w:rPr>
                <w:rFonts w:ascii="Calibri" w:eastAsia="Calibri" w:hAnsi="Calibri" w:cs="Calibri"/>
              </w:rPr>
              <w:t>The students’ ideas will be added to the photograph and note-catcher that is attached to the butcher paper.</w:t>
            </w:r>
          </w:p>
          <w:p w14:paraId="363FBC3E" w14:textId="77777777" w:rsidR="001C5E76" w:rsidRDefault="002B39BB">
            <w:pPr>
              <w:widowControl w:val="0"/>
              <w:numPr>
                <w:ilvl w:val="1"/>
                <w:numId w:val="6"/>
              </w:numPr>
              <w:spacing w:line="240" w:lineRule="auto"/>
              <w:ind w:left="540" w:hanging="180"/>
              <w:rPr>
                <w:rFonts w:ascii="Calibri" w:eastAsia="Calibri" w:hAnsi="Calibri" w:cs="Calibri"/>
              </w:rPr>
            </w:pPr>
            <w:r>
              <w:rPr>
                <w:rFonts w:ascii="Calibri" w:eastAsia="Calibri" w:hAnsi="Calibri" w:cs="Calibri"/>
              </w:rPr>
              <w:t>Student pairs that analyzed the same photograph should present one after another before moving on to another paragraph.</w:t>
            </w:r>
          </w:p>
          <w:p w14:paraId="46257096" w14:textId="77777777" w:rsidR="001C5E76" w:rsidRDefault="002B39BB">
            <w:pPr>
              <w:widowControl w:val="0"/>
              <w:numPr>
                <w:ilvl w:val="0"/>
                <w:numId w:val="6"/>
              </w:numPr>
              <w:spacing w:line="240" w:lineRule="auto"/>
              <w:ind w:hanging="630"/>
              <w:rPr>
                <w:rFonts w:ascii="Calibri" w:eastAsia="Calibri" w:hAnsi="Calibri" w:cs="Calibri"/>
                <w:b/>
              </w:rPr>
            </w:pPr>
            <w:r>
              <w:rPr>
                <w:rFonts w:ascii="Calibri" w:eastAsia="Calibri" w:hAnsi="Calibri" w:cs="Calibri"/>
              </w:rPr>
              <w:t xml:space="preserve">Student partners’’ note-catchers will be collected at the end of the presentations. These can be used as evidence of student work. </w:t>
            </w:r>
          </w:p>
        </w:tc>
      </w:tr>
      <w:tr w:rsidR="001C5E76" w14:paraId="1F90DD80" w14:textId="77777777">
        <w:tc>
          <w:tcPr>
            <w:tcW w:w="10410" w:type="dxa"/>
            <w:tcMar>
              <w:top w:w="100" w:type="dxa"/>
              <w:left w:w="100" w:type="dxa"/>
              <w:bottom w:w="100" w:type="dxa"/>
              <w:right w:w="100" w:type="dxa"/>
            </w:tcMar>
          </w:tcPr>
          <w:p w14:paraId="7E64AC90" w14:textId="77777777" w:rsidR="001C5E76" w:rsidRDefault="002B39BB">
            <w:pPr>
              <w:widowControl w:val="0"/>
              <w:spacing w:line="240" w:lineRule="auto"/>
              <w:rPr>
                <w:rFonts w:ascii="Calibri" w:eastAsia="Calibri" w:hAnsi="Calibri" w:cs="Calibri"/>
              </w:rPr>
            </w:pPr>
            <w:r>
              <w:rPr>
                <w:rFonts w:ascii="Calibri" w:eastAsia="Calibri" w:hAnsi="Calibri" w:cs="Calibri"/>
              </w:rPr>
              <w:lastRenderedPageBreak/>
              <w:t>Fin</w:t>
            </w:r>
            <w:r>
              <w:rPr>
                <w:rFonts w:ascii="Calibri" w:eastAsia="Calibri" w:hAnsi="Calibri" w:cs="Calibri"/>
              </w:rPr>
              <w:t>al Product:</w:t>
            </w:r>
          </w:p>
          <w:p w14:paraId="773D0606" w14:textId="77777777" w:rsidR="001C5E76" w:rsidRDefault="002B39BB">
            <w:pPr>
              <w:widowControl w:val="0"/>
              <w:numPr>
                <w:ilvl w:val="0"/>
                <w:numId w:val="4"/>
              </w:numPr>
              <w:spacing w:line="240" w:lineRule="auto"/>
              <w:ind w:left="450"/>
              <w:rPr>
                <w:rFonts w:ascii="Calibri" w:eastAsia="Calibri" w:hAnsi="Calibri" w:cs="Calibri"/>
              </w:rPr>
            </w:pPr>
            <w:r>
              <w:rPr>
                <w:rFonts w:ascii="Calibri" w:eastAsia="Calibri" w:hAnsi="Calibri" w:cs="Calibri"/>
              </w:rPr>
              <w:t>When writing the final product, students can use several pieces of evidence:</w:t>
            </w:r>
          </w:p>
          <w:p w14:paraId="7B1CFBCD" w14:textId="77777777" w:rsidR="001C5E76" w:rsidRDefault="002B39BB">
            <w:pPr>
              <w:widowControl w:val="0"/>
              <w:numPr>
                <w:ilvl w:val="1"/>
                <w:numId w:val="4"/>
              </w:numPr>
              <w:spacing w:line="240" w:lineRule="auto"/>
              <w:ind w:left="450" w:hanging="180"/>
              <w:rPr>
                <w:rFonts w:ascii="Calibri" w:eastAsia="Calibri" w:hAnsi="Calibri" w:cs="Calibri"/>
              </w:rPr>
            </w:pPr>
            <w:r>
              <w:rPr>
                <w:rFonts w:ascii="Calibri" w:eastAsia="Calibri" w:hAnsi="Calibri" w:cs="Calibri"/>
              </w:rPr>
              <w:t xml:space="preserve">Their </w:t>
            </w:r>
            <w:proofErr w:type="spellStart"/>
            <w:r>
              <w:rPr>
                <w:rFonts w:ascii="Calibri" w:eastAsia="Calibri" w:hAnsi="Calibri" w:cs="Calibri"/>
              </w:rPr>
              <w:t>notecatchers</w:t>
            </w:r>
            <w:proofErr w:type="spellEnd"/>
            <w:r>
              <w:rPr>
                <w:rFonts w:ascii="Calibri" w:eastAsia="Calibri" w:hAnsi="Calibri" w:cs="Calibri"/>
              </w:rPr>
              <w:t xml:space="preserve"> and analysis that they did prior to the larger group presentation.</w:t>
            </w:r>
          </w:p>
          <w:p w14:paraId="21F4EFC5" w14:textId="77777777" w:rsidR="001C5E76" w:rsidRDefault="002B39BB">
            <w:pPr>
              <w:widowControl w:val="0"/>
              <w:numPr>
                <w:ilvl w:val="1"/>
                <w:numId w:val="4"/>
              </w:numPr>
              <w:spacing w:line="240" w:lineRule="auto"/>
              <w:ind w:left="450" w:hanging="180"/>
              <w:rPr>
                <w:rFonts w:ascii="Calibri" w:eastAsia="Calibri" w:hAnsi="Calibri" w:cs="Calibri"/>
              </w:rPr>
            </w:pPr>
            <w:r>
              <w:rPr>
                <w:rFonts w:ascii="Calibri" w:eastAsia="Calibri" w:hAnsi="Calibri" w:cs="Calibri"/>
              </w:rPr>
              <w:t>The ideas that other student pairs offered on their same photograph during the cl</w:t>
            </w:r>
            <w:r>
              <w:rPr>
                <w:rFonts w:ascii="Calibri" w:eastAsia="Calibri" w:hAnsi="Calibri" w:cs="Calibri"/>
              </w:rPr>
              <w:t xml:space="preserve">ass-wide presentation. </w:t>
            </w:r>
          </w:p>
          <w:p w14:paraId="4C9F1BA0" w14:textId="77777777" w:rsidR="001C5E76" w:rsidRDefault="002B39BB">
            <w:pPr>
              <w:widowControl w:val="0"/>
              <w:numPr>
                <w:ilvl w:val="1"/>
                <w:numId w:val="4"/>
              </w:numPr>
              <w:spacing w:line="240" w:lineRule="auto"/>
              <w:ind w:left="450" w:hanging="180"/>
              <w:rPr>
                <w:rFonts w:ascii="Calibri" w:eastAsia="Calibri" w:hAnsi="Calibri" w:cs="Calibri"/>
              </w:rPr>
            </w:pPr>
            <w:r>
              <w:rPr>
                <w:rFonts w:ascii="Calibri" w:eastAsia="Calibri" w:hAnsi="Calibri" w:cs="Calibri"/>
              </w:rPr>
              <w:t xml:space="preserve">The photograph they analyzed to look for details or additional inferences rooted in their observations. </w:t>
            </w:r>
          </w:p>
          <w:p w14:paraId="0EF3B8C5" w14:textId="77777777" w:rsidR="001C5E76" w:rsidRDefault="002B39BB">
            <w:pPr>
              <w:widowControl w:val="0"/>
              <w:numPr>
                <w:ilvl w:val="0"/>
                <w:numId w:val="4"/>
              </w:numPr>
              <w:spacing w:line="240" w:lineRule="auto"/>
              <w:ind w:left="450"/>
              <w:rPr>
                <w:rFonts w:ascii="Calibri" w:eastAsia="Calibri" w:hAnsi="Calibri" w:cs="Calibri"/>
              </w:rPr>
            </w:pPr>
            <w:r>
              <w:rPr>
                <w:rFonts w:ascii="Calibri" w:eastAsia="Calibri" w:hAnsi="Calibri" w:cs="Calibri"/>
              </w:rPr>
              <w:t xml:space="preserve">Students will develop a written paragraph that explains what they learned from the photograph, including any issues they wish to learn more about.  </w:t>
            </w:r>
          </w:p>
          <w:p w14:paraId="370429C5" w14:textId="77777777" w:rsidR="001C5E76" w:rsidRDefault="002B39BB">
            <w:pPr>
              <w:widowControl w:val="0"/>
              <w:numPr>
                <w:ilvl w:val="0"/>
                <w:numId w:val="4"/>
              </w:numPr>
              <w:spacing w:line="240" w:lineRule="auto"/>
              <w:ind w:left="450"/>
              <w:rPr>
                <w:rFonts w:ascii="Calibri" w:eastAsia="Calibri" w:hAnsi="Calibri" w:cs="Calibri"/>
              </w:rPr>
            </w:pPr>
            <w:r>
              <w:rPr>
                <w:rFonts w:ascii="Calibri" w:eastAsia="Calibri" w:hAnsi="Calibri" w:cs="Calibri"/>
              </w:rPr>
              <w:t>The paragraph should be expository or informational in content and tone.</w:t>
            </w:r>
          </w:p>
          <w:p w14:paraId="35C339FE" w14:textId="77777777" w:rsidR="001C5E76" w:rsidRDefault="002B39BB">
            <w:pPr>
              <w:widowControl w:val="0"/>
              <w:numPr>
                <w:ilvl w:val="0"/>
                <w:numId w:val="4"/>
              </w:numPr>
              <w:spacing w:line="240" w:lineRule="auto"/>
              <w:ind w:left="450"/>
              <w:rPr>
                <w:rFonts w:ascii="Calibri" w:eastAsia="Calibri" w:hAnsi="Calibri" w:cs="Calibri"/>
              </w:rPr>
            </w:pPr>
            <w:r>
              <w:rPr>
                <w:rFonts w:ascii="Calibri" w:eastAsia="Calibri" w:hAnsi="Calibri" w:cs="Calibri"/>
              </w:rPr>
              <w:t>Students must incorporate key voca</w:t>
            </w:r>
            <w:r>
              <w:rPr>
                <w:rFonts w:ascii="Calibri" w:eastAsia="Calibri" w:hAnsi="Calibri" w:cs="Calibri"/>
              </w:rPr>
              <w:t>bulary relevant to mining.</w:t>
            </w:r>
          </w:p>
          <w:p w14:paraId="1D948D6F" w14:textId="77777777" w:rsidR="001C5E76" w:rsidRDefault="002B39BB">
            <w:pPr>
              <w:widowControl w:val="0"/>
              <w:numPr>
                <w:ilvl w:val="0"/>
                <w:numId w:val="4"/>
              </w:numPr>
              <w:spacing w:line="240" w:lineRule="auto"/>
              <w:ind w:left="450"/>
              <w:rPr>
                <w:rFonts w:ascii="Calibri" w:eastAsia="Calibri" w:hAnsi="Calibri" w:cs="Calibri"/>
              </w:rPr>
            </w:pPr>
            <w:r>
              <w:rPr>
                <w:rFonts w:ascii="Calibri" w:eastAsia="Calibri" w:hAnsi="Calibri" w:cs="Calibri"/>
              </w:rPr>
              <w:t>Students will then present to the class with a clear voice, projecting their voice, good diction, and eye contact.</w:t>
            </w:r>
          </w:p>
          <w:p w14:paraId="67028BBA" w14:textId="77777777" w:rsidR="001C5E76" w:rsidRDefault="002B39BB">
            <w:pPr>
              <w:widowControl w:val="0"/>
              <w:numPr>
                <w:ilvl w:val="0"/>
                <w:numId w:val="4"/>
              </w:numPr>
              <w:spacing w:line="240" w:lineRule="auto"/>
              <w:ind w:left="450"/>
              <w:rPr>
                <w:rFonts w:ascii="Calibri" w:eastAsia="Calibri" w:hAnsi="Calibri" w:cs="Calibri"/>
              </w:rPr>
            </w:pPr>
            <w:r>
              <w:rPr>
                <w:rFonts w:ascii="Calibri" w:eastAsia="Calibri" w:hAnsi="Calibri" w:cs="Calibri"/>
              </w:rPr>
              <w:t>Paragraphs can be written in corresponding student pairs or individually.</w:t>
            </w:r>
          </w:p>
          <w:p w14:paraId="67B74572" w14:textId="77777777" w:rsidR="001C5E76" w:rsidRDefault="002B39BB">
            <w:pPr>
              <w:widowControl w:val="0"/>
              <w:numPr>
                <w:ilvl w:val="0"/>
                <w:numId w:val="4"/>
              </w:numPr>
              <w:spacing w:line="240" w:lineRule="auto"/>
              <w:ind w:left="450"/>
              <w:rPr>
                <w:rFonts w:ascii="Calibri" w:eastAsia="Calibri" w:hAnsi="Calibri" w:cs="Calibri"/>
              </w:rPr>
            </w:pPr>
            <w:r>
              <w:rPr>
                <w:rFonts w:ascii="Calibri" w:eastAsia="Calibri" w:hAnsi="Calibri" w:cs="Calibri"/>
              </w:rPr>
              <w:t>The following day, students will read th</w:t>
            </w:r>
            <w:r>
              <w:rPr>
                <w:rFonts w:ascii="Calibri" w:eastAsia="Calibri" w:hAnsi="Calibri" w:cs="Calibri"/>
              </w:rPr>
              <w:t>eir paragraphs to the class.</w:t>
            </w:r>
          </w:p>
          <w:p w14:paraId="7CF00F4F" w14:textId="77777777" w:rsidR="001C5E76" w:rsidRDefault="001C5E76">
            <w:pPr>
              <w:widowControl w:val="0"/>
              <w:numPr>
                <w:ilvl w:val="0"/>
                <w:numId w:val="4"/>
              </w:numPr>
              <w:spacing w:line="240" w:lineRule="auto"/>
              <w:ind w:left="450"/>
              <w:rPr>
                <w:rFonts w:ascii="Calibri" w:eastAsia="Calibri" w:hAnsi="Calibri" w:cs="Calibri"/>
              </w:rPr>
            </w:pPr>
          </w:p>
          <w:p w14:paraId="2088554B" w14:textId="77777777" w:rsidR="001C5E76" w:rsidRDefault="002B39BB">
            <w:pPr>
              <w:widowControl w:val="0"/>
              <w:spacing w:line="240" w:lineRule="auto"/>
              <w:rPr>
                <w:rFonts w:ascii="Calibri" w:eastAsia="Calibri" w:hAnsi="Calibri" w:cs="Calibri"/>
              </w:rPr>
            </w:pPr>
            <w:r>
              <w:rPr>
                <w:rFonts w:ascii="Calibri" w:eastAsia="Calibri" w:hAnsi="Calibri" w:cs="Calibri"/>
              </w:rPr>
              <w:t>Students can earn these badges for successful completion of the lesson</w:t>
            </w:r>
          </w:p>
          <w:p w14:paraId="293CE102" w14:textId="77777777" w:rsidR="001C5E76" w:rsidRDefault="002B39BB">
            <w:pPr>
              <w:widowControl w:val="0"/>
              <w:spacing w:line="240" w:lineRule="auto"/>
              <w:rPr>
                <w:rFonts w:ascii="Calibri" w:eastAsia="Calibri" w:hAnsi="Calibri" w:cs="Calibri"/>
              </w:rPr>
            </w:pPr>
            <w:r>
              <w:rPr>
                <w:rFonts w:ascii="Calibri" w:eastAsia="Calibri" w:hAnsi="Calibri" w:cs="Calibri"/>
                <w:noProof/>
              </w:rPr>
              <w:drawing>
                <wp:inline distT="114300" distB="114300" distL="114300" distR="114300" wp14:anchorId="6AE94A30" wp14:editId="12CFF2F9">
                  <wp:extent cx="1658302" cy="1658302"/>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a:stretch>
                            <a:fillRect/>
                          </a:stretch>
                        </pic:blipFill>
                        <pic:spPr>
                          <a:xfrm>
                            <a:off x="0" y="0"/>
                            <a:ext cx="1658302" cy="1658302"/>
                          </a:xfrm>
                          <a:prstGeom prst="rect">
                            <a:avLst/>
                          </a:prstGeom>
                          <a:ln/>
                        </pic:spPr>
                      </pic:pic>
                    </a:graphicData>
                  </a:graphic>
                </wp:inline>
              </w:drawing>
            </w:r>
            <w:r>
              <w:rPr>
                <w:rFonts w:ascii="Calibri" w:eastAsia="Calibri" w:hAnsi="Calibri" w:cs="Calibri"/>
              </w:rPr>
              <w:t xml:space="preserve">      </w:t>
            </w:r>
            <w:r>
              <w:rPr>
                <w:rFonts w:ascii="Calibri" w:eastAsia="Calibri" w:hAnsi="Calibri" w:cs="Calibri"/>
                <w:noProof/>
              </w:rPr>
              <w:drawing>
                <wp:inline distT="114300" distB="114300" distL="114300" distR="114300" wp14:anchorId="4EA904B6" wp14:editId="4526942E">
                  <wp:extent cx="1677352" cy="1677352"/>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a:stretch>
                            <a:fillRect/>
                          </a:stretch>
                        </pic:blipFill>
                        <pic:spPr>
                          <a:xfrm>
                            <a:off x="0" y="0"/>
                            <a:ext cx="1677352" cy="1677352"/>
                          </a:xfrm>
                          <a:prstGeom prst="rect">
                            <a:avLst/>
                          </a:prstGeom>
                          <a:ln/>
                        </pic:spPr>
                      </pic:pic>
                    </a:graphicData>
                  </a:graphic>
                </wp:inline>
              </w:drawing>
            </w:r>
          </w:p>
        </w:tc>
      </w:tr>
    </w:tbl>
    <w:p w14:paraId="138E2DD3" w14:textId="77777777" w:rsidR="001C5E76" w:rsidRDefault="001C5E76">
      <w:pPr>
        <w:rPr>
          <w:rFonts w:ascii="Calibri" w:eastAsia="Calibri" w:hAnsi="Calibri" w:cs="Calibri"/>
        </w:rPr>
      </w:pPr>
    </w:p>
    <w:p w14:paraId="5080C594" w14:textId="77777777" w:rsidR="001C5E76" w:rsidRDefault="001C5E76">
      <w:pPr>
        <w:spacing w:line="240" w:lineRule="auto"/>
        <w:ind w:left="4320"/>
        <w:jc w:val="right"/>
        <w:rPr>
          <w:rFonts w:ascii="Calibri" w:eastAsia="Calibri" w:hAnsi="Calibri" w:cs="Calibri"/>
          <w:sz w:val="18"/>
          <w:szCs w:val="18"/>
        </w:rPr>
      </w:pPr>
    </w:p>
    <w:p w14:paraId="77289501" w14:textId="77777777" w:rsidR="001C5E76" w:rsidRDefault="002B39BB">
      <w:pPr>
        <w:spacing w:line="240" w:lineRule="auto"/>
        <w:ind w:left="4320"/>
        <w:jc w:val="right"/>
        <w:rPr>
          <w:b/>
          <w:sz w:val="28"/>
          <w:szCs w:val="28"/>
        </w:rPr>
      </w:pPr>
      <w:r>
        <w:rPr>
          <w:rFonts w:ascii="Calibri" w:eastAsia="Calibri" w:hAnsi="Calibri" w:cs="Calibri"/>
          <w:sz w:val="18"/>
          <w:szCs w:val="18"/>
        </w:rPr>
        <w:t xml:space="preserve">Prepared by the Latino History Project, 2017-18 </w:t>
      </w:r>
      <w:r>
        <w:rPr>
          <w:rFonts w:ascii="Calibri" w:eastAsia="Calibri" w:hAnsi="Calibri" w:cs="Calibri"/>
        </w:rPr>
        <w:t xml:space="preserve">  </w:t>
      </w:r>
      <w:r>
        <w:rPr>
          <w:rFonts w:ascii="Calibri" w:eastAsia="Calibri" w:hAnsi="Calibri" w:cs="Calibri"/>
          <w:noProof/>
        </w:rPr>
        <w:drawing>
          <wp:inline distT="114300" distB="114300" distL="114300" distR="114300" wp14:anchorId="740F8F49" wp14:editId="13F8D6EA">
            <wp:extent cx="657993" cy="524827"/>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7"/>
                    <a:srcRect/>
                    <a:stretch>
                      <a:fillRect/>
                    </a:stretch>
                  </pic:blipFill>
                  <pic:spPr>
                    <a:xfrm>
                      <a:off x="0" y="0"/>
                      <a:ext cx="657993" cy="524827"/>
                    </a:xfrm>
                    <a:prstGeom prst="rect">
                      <a:avLst/>
                    </a:prstGeom>
                    <a:ln/>
                  </pic:spPr>
                </pic:pic>
              </a:graphicData>
            </a:graphic>
          </wp:inline>
        </w:drawing>
      </w:r>
    </w:p>
    <w:sectPr w:rsidR="001C5E76">
      <w:footerReference w:type="default" r:id="rId28"/>
      <w:pgSz w:w="12240" w:h="15840"/>
      <w:pgMar w:top="863" w:right="863" w:bottom="1440" w:left="86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79416" w14:textId="77777777" w:rsidR="002B39BB" w:rsidRDefault="002B39BB">
      <w:pPr>
        <w:spacing w:line="240" w:lineRule="auto"/>
      </w:pPr>
      <w:r>
        <w:separator/>
      </w:r>
    </w:p>
  </w:endnote>
  <w:endnote w:type="continuationSeparator" w:id="0">
    <w:p w14:paraId="0EFFF523" w14:textId="77777777" w:rsidR="002B39BB" w:rsidRDefault="002B39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CC8B7" w14:textId="77777777" w:rsidR="001C5E76" w:rsidRDefault="002B39BB">
    <w:pPr>
      <w:spacing w:line="240" w:lineRule="auto"/>
      <w:jc w:val="right"/>
    </w:pPr>
    <w:r>
      <w:rPr>
        <w:rFonts w:ascii="Calibri" w:eastAsia="Calibri" w:hAnsi="Calibri" w:cs="Calibri"/>
      </w:rPr>
      <w:fldChar w:fldCharType="begin"/>
    </w:r>
    <w:r>
      <w:rPr>
        <w:rFonts w:ascii="Calibri" w:eastAsia="Calibri" w:hAnsi="Calibri" w:cs="Calibri"/>
      </w:rPr>
      <w:instrText>PAGE</w:instrText>
    </w:r>
    <w:r w:rsidR="00F57D5C">
      <w:rPr>
        <w:rFonts w:ascii="Calibri" w:eastAsia="Calibri" w:hAnsi="Calibri" w:cs="Calibri"/>
      </w:rPr>
      <w:fldChar w:fldCharType="separate"/>
    </w:r>
    <w:r w:rsidR="00F57D5C">
      <w:rPr>
        <w:rFonts w:ascii="Calibri" w:eastAsia="Calibri" w:hAnsi="Calibri" w:cs="Calibri"/>
        <w:noProof/>
      </w:rPr>
      <w:t>1</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F5CC7" w14:textId="77777777" w:rsidR="002B39BB" w:rsidRDefault="002B39BB">
      <w:pPr>
        <w:spacing w:line="240" w:lineRule="auto"/>
      </w:pPr>
      <w:r>
        <w:separator/>
      </w:r>
    </w:p>
  </w:footnote>
  <w:footnote w:type="continuationSeparator" w:id="0">
    <w:p w14:paraId="699B91AD" w14:textId="77777777" w:rsidR="002B39BB" w:rsidRDefault="002B39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B41B7"/>
    <w:multiLevelType w:val="multilevel"/>
    <w:tmpl w:val="97F06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07528C"/>
    <w:multiLevelType w:val="multilevel"/>
    <w:tmpl w:val="25B02DD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DFF4F0F"/>
    <w:multiLevelType w:val="multilevel"/>
    <w:tmpl w:val="6B900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6716A5"/>
    <w:multiLevelType w:val="multilevel"/>
    <w:tmpl w:val="D1CC0D48"/>
    <w:lvl w:ilvl="0">
      <w:start w:val="1"/>
      <w:numFmt w:val="bullet"/>
      <w:lvlText w:val="●"/>
      <w:lvlJc w:val="left"/>
      <w:pPr>
        <w:ind w:left="720" w:firstLine="360"/>
      </w:pPr>
      <w:rPr>
        <w:rFonts w:ascii="Arial" w:eastAsia="Arial" w:hAnsi="Arial" w:cs="Arial"/>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abstractNum w:abstractNumId="4" w15:restartNumberingAfterBreak="0">
    <w:nsid w:val="6FCD5F4B"/>
    <w:multiLevelType w:val="multilevel"/>
    <w:tmpl w:val="F99C98FE"/>
    <w:lvl w:ilvl="0">
      <w:start w:val="1"/>
      <w:numFmt w:val="bullet"/>
      <w:lvlText w:val="●"/>
      <w:lvlJc w:val="left"/>
      <w:pPr>
        <w:ind w:left="-90" w:firstLine="360"/>
      </w:pPr>
      <w:rPr>
        <w:rFonts w:ascii="Arial" w:eastAsia="Arial" w:hAnsi="Arial" w:cs="Arial"/>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abstractNum w:abstractNumId="5" w15:restartNumberingAfterBreak="0">
    <w:nsid w:val="7009557A"/>
    <w:multiLevelType w:val="multilevel"/>
    <w:tmpl w:val="DC066384"/>
    <w:lvl w:ilvl="0">
      <w:start w:val="1"/>
      <w:numFmt w:val="bullet"/>
      <w:lvlText w:val="●"/>
      <w:lvlJc w:val="left"/>
      <w:pPr>
        <w:ind w:left="720" w:firstLine="360"/>
      </w:pPr>
      <w:rPr>
        <w:rFonts w:ascii="Arial" w:eastAsia="Arial" w:hAnsi="Arial" w:cs="Arial"/>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abstractNum w:abstractNumId="6" w15:restartNumberingAfterBreak="0">
    <w:nsid w:val="72E62F42"/>
    <w:multiLevelType w:val="multilevel"/>
    <w:tmpl w:val="52B0B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4"/>
  </w:num>
  <w:num w:numId="3">
    <w:abstractNumId w:val="6"/>
  </w:num>
  <w:num w:numId="4">
    <w:abstractNumId w:val="1"/>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E76"/>
    <w:rsid w:val="001C5E76"/>
    <w:rsid w:val="002B39BB"/>
    <w:rsid w:val="0067457E"/>
    <w:rsid w:val="00F57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D689A"/>
  <w15:docId w15:val="{1F221999-CE9D-4841-A2CD-6E3A8873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latinohistoryproject.org/wp/wp-content/uploads/2019/10/Ferguson_Barthel-Resource-Analyzing-Primary-Sources-Note-Catcher_SPANISH-Google-Docs.pdf" TargetMode="External"/><Relationship Id="rId13" Type="http://schemas.openxmlformats.org/officeDocument/2006/relationships/hyperlink" Target="http://bocolatinohistory.colorado.edu/newspaper/8000-colorado-miners-on-strike" TargetMode="External"/><Relationship Id="rId18" Type="http://schemas.openxmlformats.org/officeDocument/2006/relationships/hyperlink" Target="http://questa-nm.com/" TargetMode="Externa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s://www.cde.state.co.us/cosocialstudies/familylivesresourceset" TargetMode="External"/><Relationship Id="rId7" Type="http://schemas.openxmlformats.org/officeDocument/2006/relationships/hyperlink" Target="https://latinohistoryproject.org/wp/wp-content/uploads/2019/10/Ferguson_Barthel-Resource-Analyzing-Primary-Sources-Note-Catcher_ENGLISH-.pdf" TargetMode="External"/><Relationship Id="rId12" Type="http://schemas.openxmlformats.org/officeDocument/2006/relationships/hyperlink" Target="http://teachbocolatinohistory.colorado.edu/primarysource/miners-and-exterior-buildings-state-mine-lafayette-1927/" TargetMode="External"/><Relationship Id="rId17" Type="http://schemas.openxmlformats.org/officeDocument/2006/relationships/hyperlink" Target="https://latinohistoryproject.org/wp/wp-content/uploads/2019/10/Toolkit-Blank-Template-Primary-Resource-Set-Make-a-Copy-.pdf" TargetMode="External"/><Relationship Id="rId25"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latinohistoryproject.org/wp/wp-content/uploads/2019/10/Mining-Camps-.pdf" TargetMode="External"/><Relationship Id="rId20" Type="http://schemas.openxmlformats.org/officeDocument/2006/relationships/hyperlink" Target="https://coloradoencyclopedia.org/search/google/minin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ocolatinohistory.colorado.edu/photograph/miners-at-lehigh-mine" TargetMode="External"/><Relationship Id="rId24" Type="http://schemas.openxmlformats.org/officeDocument/2006/relationships/hyperlink" Target="https://latinohistoryproject.org/wp/wp-content/uploads/2019/10/Ferguson_Barthel-Resource-Analyzing-Primary-Sources-Note-Catcher_SPANISH-Google-Docs.pdf" TargetMode="External"/><Relationship Id="rId5" Type="http://schemas.openxmlformats.org/officeDocument/2006/relationships/footnotes" Target="footnotes.xml"/><Relationship Id="rId15" Type="http://schemas.openxmlformats.org/officeDocument/2006/relationships/hyperlink" Target="https://latinohistoryproject.org/wp/wp-content/uploads/2019/10/Coal-Mines-and-Miners-.pdf" TargetMode="External"/><Relationship Id="rId23" Type="http://schemas.openxmlformats.org/officeDocument/2006/relationships/hyperlink" Target="https://www.coloradohistoricnewspapers.org/cgi-bin/colorado?a=p&amp;p=countiesbrowser&amp;e=-------en-20--1--txt-txIN--------0-" TargetMode="External"/><Relationship Id="rId28" Type="http://schemas.openxmlformats.org/officeDocument/2006/relationships/footer" Target="footer1.xml"/><Relationship Id="rId10" Type="http://schemas.openxmlformats.org/officeDocument/2006/relationships/hyperlink" Target="http://teachbocolatinohistory.colorado.edu/primary-source-sets/coal-mining-1900-1940/" TargetMode="External"/><Relationship Id="rId19" Type="http://schemas.openxmlformats.org/officeDocument/2006/relationships/hyperlink" Target="https://www.loc.gov/photos/?q=mining" TargetMode="External"/><Relationship Id="rId4" Type="http://schemas.openxmlformats.org/officeDocument/2006/relationships/webSettings" Target="webSettings.xml"/><Relationship Id="rId9" Type="http://schemas.openxmlformats.org/officeDocument/2006/relationships/hyperlink" Target="https://latinohistoryproject.org/wp/wp-content/uploads/2020/01/PictureAnalysis.CO-1.pdf" TargetMode="External"/><Relationship Id="rId14" Type="http://schemas.openxmlformats.org/officeDocument/2006/relationships/hyperlink" Target="https://latinohistoryproject.org/wp/wp-content/uploads/2019/10/Orient-Iron-Mine-1880-1932-.pdf" TargetMode="External"/><Relationship Id="rId22" Type="http://schemas.openxmlformats.org/officeDocument/2006/relationships/hyperlink" Target="https://www.cde.state.co.us/cosocialstudies/pssets" TargetMode="External"/><Relationship Id="rId27" Type="http://schemas.openxmlformats.org/officeDocument/2006/relationships/image" Target="media/image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1403</Words>
  <Characters>8001</Characters>
  <Application>Microsoft Office Word</Application>
  <DocSecurity>0</DocSecurity>
  <Lines>66</Lines>
  <Paragraphs>18</Paragraphs>
  <ScaleCrop>false</ScaleCrop>
  <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Garcia</dc:creator>
  <cp:lastModifiedBy>alex garcia</cp:lastModifiedBy>
  <cp:revision>3</cp:revision>
  <cp:lastPrinted>2020-01-27T00:14:00Z</cp:lastPrinted>
  <dcterms:created xsi:type="dcterms:W3CDTF">2020-01-27T00:14:00Z</dcterms:created>
  <dcterms:modified xsi:type="dcterms:W3CDTF">2020-01-27T00:14:00Z</dcterms:modified>
</cp:coreProperties>
</file>